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bCs/>
          <w:kern w:val="0"/>
          <w:sz w:val="32"/>
          <w:szCs w:val="32"/>
        </w:rPr>
      </w:pPr>
      <w:r>
        <w:rPr>
          <w:rFonts w:hint="eastAsia" w:eastAsia="黑体"/>
          <w:bCs/>
          <w:kern w:val="0"/>
          <w:sz w:val="32"/>
          <w:szCs w:val="32"/>
        </w:rPr>
        <w:t>附件</w:t>
      </w:r>
    </w:p>
    <w:p>
      <w:pPr>
        <w:widowControl/>
        <w:jc w:val="center"/>
        <w:rPr>
          <w:rFonts w:eastAsia="方正小标宋_GBK"/>
          <w:bCs/>
          <w:kern w:val="0"/>
          <w:sz w:val="72"/>
          <w:szCs w:val="72"/>
        </w:rPr>
      </w:pPr>
    </w:p>
    <w:p>
      <w:pPr>
        <w:widowControl/>
        <w:jc w:val="center"/>
        <w:rPr>
          <w:rFonts w:eastAsia="方正小标宋_GBK"/>
          <w:bCs/>
          <w:kern w:val="0"/>
          <w:sz w:val="72"/>
          <w:szCs w:val="72"/>
        </w:rPr>
      </w:pPr>
    </w:p>
    <w:p>
      <w:pPr>
        <w:widowControl/>
        <w:jc w:val="center"/>
        <w:rPr>
          <w:rFonts w:eastAsia="方正小标宋_GBK"/>
          <w:bCs/>
          <w:kern w:val="0"/>
          <w:sz w:val="72"/>
          <w:szCs w:val="72"/>
        </w:rPr>
      </w:pPr>
    </w:p>
    <w:p>
      <w:pPr>
        <w:widowControl/>
        <w:jc w:val="center"/>
        <w:rPr>
          <w:rFonts w:eastAsia="方正小标宋_GBK"/>
          <w:bCs/>
          <w:kern w:val="0"/>
          <w:sz w:val="52"/>
          <w:szCs w:val="52"/>
        </w:rPr>
      </w:pPr>
      <w:r>
        <w:rPr>
          <w:rFonts w:hint="eastAsia" w:eastAsia="方正小标宋_GBK"/>
          <w:bCs/>
          <w:kern w:val="0"/>
          <w:sz w:val="52"/>
          <w:szCs w:val="52"/>
        </w:rPr>
        <w:t>怀化广播电视大学2018年度</w:t>
      </w:r>
    </w:p>
    <w:p>
      <w:pPr>
        <w:widowControl/>
        <w:jc w:val="center"/>
        <w:rPr>
          <w:rFonts w:eastAsia="方正小标宋_GBK"/>
          <w:bCs/>
          <w:kern w:val="0"/>
          <w:sz w:val="52"/>
          <w:szCs w:val="52"/>
        </w:rPr>
      </w:pPr>
      <w:r>
        <w:rPr>
          <w:rFonts w:hint="eastAsia" w:eastAsia="方正小标宋_GBK"/>
          <w:bCs/>
          <w:kern w:val="0"/>
          <w:sz w:val="52"/>
          <w:szCs w:val="52"/>
        </w:rPr>
        <w:t>部门决算</w:t>
      </w: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rPr>
          <w:b/>
          <w:bCs/>
          <w:kern w:val="0"/>
          <w:sz w:val="44"/>
          <w:szCs w:val="44"/>
        </w:rPr>
      </w:pPr>
    </w:p>
    <w:p>
      <w:pPr>
        <w:widowControl/>
        <w:rPr>
          <w:b/>
          <w:bCs/>
          <w:kern w:val="0"/>
          <w:sz w:val="44"/>
          <w:szCs w:val="44"/>
        </w:rPr>
      </w:pPr>
    </w:p>
    <w:p>
      <w:pPr>
        <w:widowControl/>
        <w:rPr>
          <w:b/>
          <w:bCs/>
          <w:kern w:val="0"/>
          <w:sz w:val="44"/>
          <w:szCs w:val="44"/>
        </w:rPr>
      </w:pPr>
    </w:p>
    <w:p>
      <w:pPr>
        <w:widowControl/>
        <w:jc w:val="left"/>
        <w:rPr>
          <w:rFonts w:eastAsia="方正小标宋_GBK"/>
          <w:bCs/>
          <w:kern w:val="0"/>
          <w:sz w:val="44"/>
          <w:szCs w:val="44"/>
        </w:rPr>
      </w:pPr>
      <w:r>
        <w:rPr>
          <w:rFonts w:eastAsia="方正小标宋_GBK"/>
          <w:bCs/>
          <w:kern w:val="0"/>
          <w:sz w:val="44"/>
          <w:szCs w:val="44"/>
        </w:rPr>
        <w:br w:type="page"/>
      </w:r>
    </w:p>
    <w:p>
      <w:pPr>
        <w:widowControl/>
        <w:jc w:val="center"/>
        <w:rPr>
          <w:rFonts w:eastAsia="方正小标宋_GBK"/>
          <w:bCs/>
          <w:kern w:val="0"/>
          <w:sz w:val="44"/>
          <w:szCs w:val="44"/>
        </w:rPr>
      </w:pPr>
      <w:r>
        <w:rPr>
          <w:rFonts w:hint="eastAsia" w:eastAsia="方正小标宋_GBK"/>
          <w:bCs/>
          <w:kern w:val="0"/>
          <w:sz w:val="44"/>
          <w:szCs w:val="44"/>
        </w:rPr>
        <w:t>目录</w:t>
      </w:r>
    </w:p>
    <w:p>
      <w:pPr>
        <w:widowControl/>
        <w:spacing w:line="560" w:lineRule="exact"/>
        <w:rPr>
          <w:rFonts w:eastAsia="黑体"/>
          <w:bCs/>
          <w:kern w:val="0"/>
          <w:sz w:val="32"/>
          <w:szCs w:val="32"/>
        </w:rPr>
      </w:pPr>
      <w:r>
        <w:rPr>
          <w:rFonts w:hint="eastAsia" w:eastAsia="黑体"/>
          <w:bCs/>
          <w:kern w:val="0"/>
          <w:sz w:val="32"/>
          <w:szCs w:val="32"/>
        </w:rPr>
        <w:t>第一部分  怀化广播电视大学概况</w:t>
      </w:r>
    </w:p>
    <w:p>
      <w:pPr>
        <w:widowControl/>
        <w:spacing w:line="560" w:lineRule="exact"/>
        <w:rPr>
          <w:rFonts w:eastAsia="仿宋_GB2312"/>
          <w:bCs/>
          <w:kern w:val="0"/>
          <w:sz w:val="32"/>
          <w:szCs w:val="32"/>
        </w:rPr>
      </w:pPr>
      <w:r>
        <w:rPr>
          <w:rFonts w:eastAsia="仿宋_GB2312"/>
          <w:bCs/>
          <w:kern w:val="0"/>
          <w:sz w:val="32"/>
          <w:szCs w:val="32"/>
        </w:rPr>
        <w:t>一、部门职责</w:t>
      </w:r>
    </w:p>
    <w:p>
      <w:pPr>
        <w:widowControl/>
        <w:spacing w:line="560" w:lineRule="exact"/>
        <w:rPr>
          <w:rFonts w:eastAsia="仿宋_GB2312"/>
          <w:bCs/>
          <w:kern w:val="0"/>
          <w:sz w:val="32"/>
          <w:szCs w:val="32"/>
        </w:rPr>
      </w:pPr>
      <w:r>
        <w:rPr>
          <w:rFonts w:eastAsia="仿宋_GB2312"/>
          <w:bCs/>
          <w:kern w:val="0"/>
          <w:sz w:val="32"/>
          <w:szCs w:val="32"/>
        </w:rPr>
        <w:t>二、机构设置</w:t>
      </w:r>
    </w:p>
    <w:p>
      <w:pPr>
        <w:widowControl/>
        <w:spacing w:line="560" w:lineRule="exact"/>
        <w:rPr>
          <w:rFonts w:eastAsia="仿宋_GB2312"/>
          <w:bCs/>
          <w:kern w:val="0"/>
          <w:sz w:val="32"/>
          <w:szCs w:val="32"/>
        </w:rPr>
      </w:pPr>
      <w:r>
        <w:rPr>
          <w:rFonts w:hint="eastAsia" w:eastAsia="仿宋_GB2312"/>
          <w:bCs/>
          <w:kern w:val="0"/>
          <w:sz w:val="32"/>
          <w:szCs w:val="32"/>
        </w:rPr>
        <w:t>三、决算单位构成</w:t>
      </w:r>
    </w:p>
    <w:p>
      <w:pPr>
        <w:widowControl/>
        <w:spacing w:line="560" w:lineRule="exact"/>
        <w:rPr>
          <w:rFonts w:eastAsia="黑体"/>
          <w:bCs/>
          <w:kern w:val="0"/>
          <w:sz w:val="32"/>
          <w:szCs w:val="32"/>
        </w:rPr>
      </w:pPr>
      <w:r>
        <w:rPr>
          <w:rFonts w:eastAsia="黑体"/>
          <w:bCs/>
          <w:kern w:val="0"/>
          <w:sz w:val="32"/>
          <w:szCs w:val="32"/>
        </w:rPr>
        <w:t xml:space="preserve">第二部分  </w:t>
      </w:r>
      <w:r>
        <w:rPr>
          <w:rFonts w:hint="eastAsia" w:eastAsia="黑体"/>
          <w:bCs/>
          <w:kern w:val="0"/>
          <w:sz w:val="32"/>
          <w:szCs w:val="32"/>
        </w:rPr>
        <w:t>怀化广播电视大学</w:t>
      </w:r>
      <w:r>
        <w:rPr>
          <w:rFonts w:eastAsia="黑体"/>
          <w:bCs/>
          <w:kern w:val="0"/>
          <w:sz w:val="32"/>
          <w:szCs w:val="32"/>
        </w:rPr>
        <w:t>201</w:t>
      </w:r>
      <w:r>
        <w:rPr>
          <w:rFonts w:hint="eastAsia" w:eastAsia="黑体"/>
          <w:bCs/>
          <w:kern w:val="0"/>
          <w:sz w:val="32"/>
          <w:szCs w:val="32"/>
        </w:rPr>
        <w:t>8</w:t>
      </w:r>
      <w:r>
        <w:rPr>
          <w:rFonts w:eastAsia="黑体"/>
          <w:bCs/>
          <w:kern w:val="0"/>
          <w:sz w:val="32"/>
          <w:szCs w:val="32"/>
        </w:rPr>
        <w:t>年度部门决算表</w:t>
      </w:r>
    </w:p>
    <w:p>
      <w:pPr>
        <w:widowControl/>
        <w:spacing w:line="560" w:lineRule="exact"/>
        <w:rPr>
          <w:rFonts w:eastAsia="仿宋_GB2312"/>
          <w:bCs/>
          <w:kern w:val="0"/>
          <w:sz w:val="32"/>
          <w:szCs w:val="32"/>
        </w:rPr>
      </w:pPr>
      <w:r>
        <w:rPr>
          <w:rFonts w:eastAsia="仿宋_GB2312"/>
          <w:bCs/>
          <w:kern w:val="0"/>
          <w:sz w:val="32"/>
          <w:szCs w:val="32"/>
        </w:rPr>
        <w:t>一、收入支出决算总表</w:t>
      </w:r>
    </w:p>
    <w:p>
      <w:pPr>
        <w:widowControl/>
        <w:spacing w:line="560" w:lineRule="exact"/>
        <w:rPr>
          <w:rFonts w:eastAsia="仿宋_GB2312"/>
          <w:bCs/>
          <w:kern w:val="0"/>
          <w:sz w:val="32"/>
          <w:szCs w:val="32"/>
        </w:rPr>
      </w:pPr>
      <w:r>
        <w:rPr>
          <w:rFonts w:eastAsia="仿宋_GB2312"/>
          <w:bCs/>
          <w:kern w:val="0"/>
          <w:sz w:val="32"/>
          <w:szCs w:val="32"/>
        </w:rPr>
        <w:t>二、收入决算表</w:t>
      </w:r>
    </w:p>
    <w:p>
      <w:pPr>
        <w:widowControl/>
        <w:spacing w:line="560" w:lineRule="exact"/>
        <w:rPr>
          <w:rFonts w:eastAsia="仿宋_GB2312"/>
          <w:bCs/>
          <w:kern w:val="0"/>
          <w:sz w:val="32"/>
          <w:szCs w:val="32"/>
        </w:rPr>
      </w:pPr>
      <w:r>
        <w:rPr>
          <w:rFonts w:eastAsia="仿宋_GB2312"/>
          <w:bCs/>
          <w:kern w:val="0"/>
          <w:sz w:val="32"/>
          <w:szCs w:val="32"/>
        </w:rPr>
        <w:t>三、支出决算表</w:t>
      </w:r>
    </w:p>
    <w:p>
      <w:pPr>
        <w:widowControl/>
        <w:spacing w:line="560" w:lineRule="exact"/>
        <w:rPr>
          <w:rFonts w:eastAsia="仿宋_GB2312"/>
          <w:bCs/>
          <w:kern w:val="0"/>
          <w:sz w:val="32"/>
          <w:szCs w:val="32"/>
        </w:rPr>
      </w:pPr>
      <w:r>
        <w:rPr>
          <w:rFonts w:eastAsia="仿宋_GB2312"/>
          <w:bCs/>
          <w:kern w:val="0"/>
          <w:sz w:val="32"/>
          <w:szCs w:val="32"/>
        </w:rPr>
        <w:t>四、财政拨款收入支出决算总表</w:t>
      </w:r>
    </w:p>
    <w:p>
      <w:pPr>
        <w:widowControl/>
        <w:spacing w:line="560" w:lineRule="exact"/>
        <w:rPr>
          <w:rFonts w:eastAsia="仿宋_GB2312"/>
          <w:bCs/>
          <w:kern w:val="0"/>
          <w:sz w:val="32"/>
          <w:szCs w:val="32"/>
        </w:rPr>
      </w:pPr>
      <w:r>
        <w:rPr>
          <w:rFonts w:eastAsia="仿宋_GB2312"/>
          <w:bCs/>
          <w:kern w:val="0"/>
          <w:sz w:val="32"/>
          <w:szCs w:val="32"/>
        </w:rPr>
        <w:t>五、一般公共预算财政拨款支出决算表</w:t>
      </w:r>
    </w:p>
    <w:p>
      <w:pPr>
        <w:widowControl/>
        <w:spacing w:line="560" w:lineRule="exact"/>
        <w:rPr>
          <w:rFonts w:eastAsia="仿宋_GB2312"/>
          <w:bCs/>
          <w:kern w:val="0"/>
          <w:sz w:val="32"/>
          <w:szCs w:val="32"/>
        </w:rPr>
      </w:pPr>
      <w:r>
        <w:rPr>
          <w:rFonts w:eastAsia="仿宋_GB2312"/>
          <w:bCs/>
          <w:kern w:val="0"/>
          <w:sz w:val="32"/>
          <w:szCs w:val="32"/>
        </w:rPr>
        <w:t>六、一般公共预算财政拨款基本支出决算表</w:t>
      </w:r>
    </w:p>
    <w:p>
      <w:pPr>
        <w:widowControl/>
        <w:spacing w:line="560" w:lineRule="exact"/>
        <w:rPr>
          <w:rFonts w:eastAsia="仿宋_GB2312"/>
          <w:bCs/>
          <w:kern w:val="0"/>
          <w:sz w:val="32"/>
          <w:szCs w:val="32"/>
        </w:rPr>
      </w:pPr>
      <w:r>
        <w:rPr>
          <w:rFonts w:eastAsia="仿宋_GB2312"/>
          <w:bCs/>
          <w:kern w:val="0"/>
          <w:sz w:val="32"/>
          <w:szCs w:val="32"/>
        </w:rPr>
        <w:t>七、一般公共预算财政拨款“三公”经费支出决算表</w:t>
      </w:r>
    </w:p>
    <w:p>
      <w:pPr>
        <w:widowControl/>
        <w:spacing w:line="560" w:lineRule="exact"/>
        <w:rPr>
          <w:rFonts w:eastAsia="仿宋_GB2312"/>
          <w:bCs/>
          <w:kern w:val="0"/>
          <w:sz w:val="32"/>
          <w:szCs w:val="32"/>
        </w:rPr>
      </w:pPr>
      <w:r>
        <w:rPr>
          <w:rFonts w:eastAsia="仿宋_GB2312"/>
          <w:bCs/>
          <w:kern w:val="0"/>
          <w:sz w:val="32"/>
          <w:szCs w:val="32"/>
        </w:rPr>
        <w:t>八、政府性基金预算财政拨款收入支出决算表</w:t>
      </w:r>
    </w:p>
    <w:p>
      <w:pPr>
        <w:widowControl/>
        <w:spacing w:line="560" w:lineRule="exact"/>
        <w:rPr>
          <w:rFonts w:eastAsia="黑体"/>
          <w:bCs/>
          <w:kern w:val="0"/>
          <w:sz w:val="32"/>
          <w:szCs w:val="32"/>
        </w:rPr>
      </w:pPr>
      <w:r>
        <w:rPr>
          <w:rFonts w:eastAsia="黑体"/>
          <w:bCs/>
          <w:kern w:val="0"/>
          <w:sz w:val="32"/>
          <w:szCs w:val="32"/>
        </w:rPr>
        <w:t xml:space="preserve">第三部分  </w:t>
      </w:r>
      <w:r>
        <w:rPr>
          <w:rFonts w:hint="eastAsia" w:eastAsia="黑体"/>
          <w:bCs/>
          <w:kern w:val="0"/>
          <w:sz w:val="32"/>
          <w:szCs w:val="32"/>
        </w:rPr>
        <w:t>怀化广播电视大学</w:t>
      </w:r>
      <w:r>
        <w:rPr>
          <w:rFonts w:eastAsia="黑体"/>
          <w:bCs/>
          <w:kern w:val="0"/>
          <w:sz w:val="32"/>
          <w:szCs w:val="32"/>
        </w:rPr>
        <w:t>201</w:t>
      </w:r>
      <w:r>
        <w:rPr>
          <w:rFonts w:hint="eastAsia" w:eastAsia="黑体"/>
          <w:bCs/>
          <w:kern w:val="0"/>
          <w:sz w:val="32"/>
          <w:szCs w:val="32"/>
        </w:rPr>
        <w:t>8</w:t>
      </w:r>
      <w:r>
        <w:rPr>
          <w:rFonts w:eastAsia="黑体"/>
          <w:bCs/>
          <w:kern w:val="0"/>
          <w:sz w:val="32"/>
          <w:szCs w:val="32"/>
        </w:rPr>
        <w:t>年度部门决算情况说明</w:t>
      </w:r>
    </w:p>
    <w:p>
      <w:pPr>
        <w:widowControl/>
        <w:spacing w:line="560" w:lineRule="exact"/>
        <w:rPr>
          <w:rFonts w:eastAsia="仿宋_GB2312"/>
          <w:bCs/>
          <w:kern w:val="0"/>
          <w:sz w:val="32"/>
          <w:szCs w:val="32"/>
        </w:rPr>
      </w:pPr>
      <w:r>
        <w:rPr>
          <w:rFonts w:eastAsia="仿宋_GB2312"/>
          <w:bCs/>
          <w:kern w:val="0"/>
          <w:sz w:val="32"/>
          <w:szCs w:val="32"/>
        </w:rPr>
        <w:t>一、收入支出决算总体情况说明</w:t>
      </w:r>
    </w:p>
    <w:p>
      <w:pPr>
        <w:widowControl/>
        <w:spacing w:line="560" w:lineRule="exact"/>
        <w:rPr>
          <w:rFonts w:eastAsia="仿宋_GB2312"/>
          <w:bCs/>
          <w:kern w:val="0"/>
          <w:sz w:val="32"/>
          <w:szCs w:val="32"/>
        </w:rPr>
      </w:pPr>
      <w:r>
        <w:rPr>
          <w:rFonts w:eastAsia="仿宋_GB2312"/>
          <w:bCs/>
          <w:kern w:val="0"/>
          <w:sz w:val="32"/>
          <w:szCs w:val="32"/>
        </w:rPr>
        <w:t>二、收入决算情况说明</w:t>
      </w:r>
    </w:p>
    <w:p>
      <w:pPr>
        <w:widowControl/>
        <w:spacing w:line="560" w:lineRule="exact"/>
        <w:rPr>
          <w:rFonts w:eastAsia="仿宋_GB2312"/>
          <w:bCs/>
          <w:kern w:val="0"/>
          <w:sz w:val="32"/>
          <w:szCs w:val="32"/>
        </w:rPr>
      </w:pPr>
      <w:r>
        <w:rPr>
          <w:rFonts w:eastAsia="仿宋_GB2312"/>
          <w:bCs/>
          <w:kern w:val="0"/>
          <w:sz w:val="32"/>
          <w:szCs w:val="32"/>
        </w:rPr>
        <w:t>三、支出决算情况说明</w:t>
      </w:r>
    </w:p>
    <w:p>
      <w:pPr>
        <w:widowControl/>
        <w:spacing w:line="560" w:lineRule="exact"/>
        <w:rPr>
          <w:rFonts w:eastAsia="仿宋_GB2312"/>
          <w:bCs/>
          <w:kern w:val="0"/>
          <w:sz w:val="32"/>
          <w:szCs w:val="32"/>
        </w:rPr>
      </w:pPr>
      <w:r>
        <w:rPr>
          <w:rFonts w:eastAsia="仿宋_GB2312"/>
          <w:bCs/>
          <w:kern w:val="0"/>
          <w:sz w:val="32"/>
          <w:szCs w:val="32"/>
        </w:rPr>
        <w:t>四、财政拨款收入支出决算总体情况说明</w:t>
      </w:r>
    </w:p>
    <w:p>
      <w:pPr>
        <w:widowControl/>
        <w:spacing w:line="560" w:lineRule="exact"/>
        <w:rPr>
          <w:rFonts w:eastAsia="仿宋_GB2312"/>
          <w:bCs/>
          <w:kern w:val="0"/>
          <w:sz w:val="32"/>
          <w:szCs w:val="32"/>
        </w:rPr>
      </w:pPr>
      <w:r>
        <w:rPr>
          <w:rFonts w:eastAsia="仿宋_GB2312"/>
          <w:bCs/>
          <w:kern w:val="0"/>
          <w:sz w:val="32"/>
          <w:szCs w:val="32"/>
        </w:rPr>
        <w:t>五、一般公共预算财政拨款支出决算情况说明</w:t>
      </w:r>
    </w:p>
    <w:p>
      <w:pPr>
        <w:widowControl/>
        <w:spacing w:line="560" w:lineRule="exact"/>
        <w:rPr>
          <w:rFonts w:eastAsia="仿宋_GB2312"/>
          <w:bCs/>
          <w:kern w:val="0"/>
          <w:sz w:val="32"/>
          <w:szCs w:val="32"/>
        </w:rPr>
      </w:pPr>
      <w:r>
        <w:rPr>
          <w:rFonts w:eastAsia="仿宋_GB2312"/>
          <w:bCs/>
          <w:kern w:val="0"/>
          <w:sz w:val="32"/>
          <w:szCs w:val="32"/>
        </w:rPr>
        <w:t>六、一般公共预算财政拨款基本支出决算情况说明</w:t>
      </w:r>
    </w:p>
    <w:p>
      <w:pPr>
        <w:widowControl/>
        <w:spacing w:line="560" w:lineRule="exact"/>
        <w:rPr>
          <w:rFonts w:eastAsia="仿宋_GB2312"/>
          <w:bCs/>
          <w:kern w:val="0"/>
          <w:sz w:val="32"/>
          <w:szCs w:val="32"/>
        </w:rPr>
      </w:pPr>
      <w:r>
        <w:rPr>
          <w:rFonts w:eastAsia="仿宋_GB2312"/>
          <w:bCs/>
          <w:kern w:val="0"/>
          <w:sz w:val="32"/>
          <w:szCs w:val="32"/>
        </w:rPr>
        <w:t>七、一般公共预算财政拨款“三公”经费支出情况决算情况说明</w:t>
      </w:r>
    </w:p>
    <w:p>
      <w:pPr>
        <w:widowControl/>
        <w:spacing w:line="560" w:lineRule="exact"/>
        <w:rPr>
          <w:rFonts w:eastAsia="仿宋_GB2312"/>
          <w:bCs/>
          <w:kern w:val="0"/>
          <w:sz w:val="32"/>
          <w:szCs w:val="32"/>
        </w:rPr>
      </w:pPr>
      <w:r>
        <w:rPr>
          <w:rFonts w:eastAsia="仿宋_GB2312"/>
          <w:bCs/>
          <w:kern w:val="0"/>
          <w:sz w:val="32"/>
          <w:szCs w:val="32"/>
        </w:rPr>
        <w:t>八、预算绩效情况说明</w:t>
      </w:r>
    </w:p>
    <w:p>
      <w:pPr>
        <w:widowControl/>
        <w:spacing w:line="560" w:lineRule="exact"/>
        <w:rPr>
          <w:rFonts w:eastAsia="仿宋_GB2312"/>
          <w:bCs/>
          <w:kern w:val="0"/>
          <w:sz w:val="32"/>
          <w:szCs w:val="32"/>
        </w:rPr>
      </w:pPr>
      <w:r>
        <w:rPr>
          <w:rFonts w:eastAsia="仿宋_GB2312"/>
          <w:bCs/>
          <w:kern w:val="0"/>
          <w:sz w:val="32"/>
          <w:szCs w:val="32"/>
        </w:rPr>
        <w:t>九、其他重要事项的情况说明</w:t>
      </w:r>
    </w:p>
    <w:p>
      <w:pPr>
        <w:widowControl/>
        <w:spacing w:line="560" w:lineRule="exact"/>
        <w:rPr>
          <w:rFonts w:eastAsia="黑体"/>
          <w:bCs/>
          <w:kern w:val="0"/>
          <w:sz w:val="32"/>
          <w:szCs w:val="32"/>
        </w:rPr>
      </w:pPr>
      <w:r>
        <w:rPr>
          <w:rFonts w:hint="eastAsia" w:eastAsia="黑体"/>
          <w:bCs/>
          <w:kern w:val="0"/>
          <w:sz w:val="32"/>
          <w:szCs w:val="32"/>
        </w:rPr>
        <w:t>第四部分  名称解释</w:t>
      </w:r>
    </w:p>
    <w:p>
      <w:pPr>
        <w:widowControl/>
        <w:spacing w:line="600" w:lineRule="exact"/>
        <w:jc w:val="center"/>
        <w:rPr>
          <w:rFonts w:eastAsia="黑体"/>
          <w:bCs/>
          <w:kern w:val="0"/>
          <w:sz w:val="36"/>
          <w:szCs w:val="36"/>
        </w:rPr>
      </w:pPr>
      <w:r>
        <w:rPr>
          <w:rFonts w:eastAsia="黑体"/>
          <w:bCs/>
          <w:kern w:val="0"/>
          <w:sz w:val="36"/>
          <w:szCs w:val="36"/>
        </w:rPr>
        <w:t xml:space="preserve">第一部分  </w:t>
      </w:r>
      <w:r>
        <w:rPr>
          <w:rFonts w:hint="eastAsia" w:eastAsia="黑体"/>
          <w:bCs/>
          <w:kern w:val="0"/>
          <w:sz w:val="36"/>
          <w:szCs w:val="36"/>
        </w:rPr>
        <w:t>怀化广播电视大学</w:t>
      </w:r>
      <w:r>
        <w:rPr>
          <w:rFonts w:eastAsia="黑体"/>
          <w:bCs/>
          <w:kern w:val="0"/>
          <w:sz w:val="36"/>
          <w:szCs w:val="36"/>
        </w:rPr>
        <w:t>概况</w:t>
      </w: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r>
        <w:rPr>
          <w:rFonts w:eastAsia="仿宋_GB2312"/>
          <w:bCs/>
          <w:kern w:val="0"/>
          <w:sz w:val="32"/>
          <w:szCs w:val="32"/>
        </w:rPr>
        <w:t>一、部门职责</w:t>
      </w:r>
    </w:p>
    <w:p>
      <w:pPr>
        <w:widowControl/>
        <w:spacing w:line="560" w:lineRule="exact"/>
        <w:ind w:firstLine="632" w:firstLineChars="200"/>
        <w:rPr>
          <w:rFonts w:ascii="仿宋" w:hAnsi="仿宋" w:eastAsia="仿宋"/>
          <w:spacing w:val="-2"/>
          <w:sz w:val="32"/>
          <w:szCs w:val="32"/>
        </w:rPr>
      </w:pPr>
      <w:r>
        <w:rPr>
          <w:rFonts w:hint="eastAsia" w:ascii="仿宋" w:hAnsi="仿宋" w:eastAsia="仿宋"/>
          <w:spacing w:val="-2"/>
          <w:sz w:val="32"/>
          <w:szCs w:val="32"/>
        </w:rPr>
        <w:t>怀化广播电视大学是采用广播电视、录音录像、计算机网络等现代信息技术和教育技术手段进行远距离教学的开放性成人高等学校。建校以来，学校以学历提升教育为主， 2012年、2013年，分别挂牌怀化市社区大学和怀化市干部培训网络学院，逐步形成学历教育和继续教育共同发展的格局。学校行政上由市教育局管理，教学业务上接受湖南广播电视大学的指导，依托国家开放大学系统资源，实行统筹规划、分级办学、分级管理的体制，在12个县、市（区）设有工作站或教学班，形成了遍布全市城乡的电大教育网络。开设了经济学、法学、教育学、文学、理学、工学、农学、医学、管理学9个学科50余个本、专科专业，在籍学生8000多人。</w:t>
      </w:r>
    </w:p>
    <w:p>
      <w:pPr>
        <w:widowControl/>
        <w:spacing w:line="600" w:lineRule="exact"/>
        <w:rPr>
          <w:rFonts w:eastAsia="仿宋_GB2312"/>
          <w:bCs/>
          <w:kern w:val="0"/>
          <w:sz w:val="32"/>
          <w:szCs w:val="32"/>
        </w:rPr>
      </w:pPr>
      <w:r>
        <w:rPr>
          <w:rFonts w:eastAsia="仿宋_GB2312"/>
          <w:bCs/>
          <w:kern w:val="0"/>
          <w:sz w:val="32"/>
          <w:szCs w:val="32"/>
        </w:rPr>
        <w:t>二、机构设置</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学校设办公室、纪检监察室、教务科、教学与学生管理科、招生办（直属部）、终身教育科、培训部、网教科、教技科、总务科10个职能科室。2018年学校教职工93人，其中：在编教职工56人，聘用教职工13人，退休教职工24人。</w:t>
      </w:r>
    </w:p>
    <w:p>
      <w:pPr>
        <w:widowControl/>
        <w:spacing w:line="600" w:lineRule="exact"/>
        <w:rPr>
          <w:rFonts w:eastAsia="仿宋_GB2312"/>
          <w:bCs/>
          <w:kern w:val="0"/>
          <w:sz w:val="32"/>
          <w:szCs w:val="32"/>
        </w:rPr>
      </w:pPr>
      <w:r>
        <w:rPr>
          <w:rFonts w:hint="eastAsia" w:eastAsia="仿宋_GB2312"/>
          <w:bCs/>
          <w:kern w:val="0"/>
          <w:sz w:val="32"/>
          <w:szCs w:val="32"/>
        </w:rPr>
        <w:t>三、决算单位构成</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学校财务由总务科统筹管理，统一核算，没有二级决算单位，因此，纳入2018年部门决算编制范围为怀化广播电视大学本级。</w:t>
      </w:r>
    </w:p>
    <w:p>
      <w:pPr>
        <w:widowControl/>
        <w:shd w:val="clear" w:color="auto" w:fill="FFFFFF"/>
        <w:spacing w:line="600" w:lineRule="atLeast"/>
        <w:ind w:firstLine="640"/>
        <w:rPr>
          <w:rFonts w:ascii="仿宋" w:hAnsi="仿宋" w:eastAsia="仿宋"/>
          <w:spacing w:val="-2"/>
          <w:sz w:val="32"/>
          <w:szCs w:val="32"/>
        </w:rPr>
      </w:pPr>
    </w:p>
    <w:p>
      <w:pPr>
        <w:widowControl/>
        <w:shd w:val="clear" w:color="auto" w:fill="FFFFFF"/>
        <w:spacing w:line="600" w:lineRule="atLeast"/>
        <w:ind w:firstLine="640"/>
        <w:rPr>
          <w:rFonts w:ascii="仿宋" w:hAnsi="仿宋" w:eastAsia="仿宋"/>
          <w:spacing w:val="-2"/>
          <w:sz w:val="32"/>
          <w:szCs w:val="32"/>
        </w:rPr>
      </w:pPr>
    </w:p>
    <w:p>
      <w:pPr>
        <w:widowControl/>
        <w:spacing w:line="600" w:lineRule="exact"/>
        <w:jc w:val="center"/>
        <w:rPr>
          <w:rFonts w:eastAsia="黑体"/>
          <w:bCs/>
          <w:kern w:val="0"/>
          <w:sz w:val="36"/>
          <w:szCs w:val="36"/>
        </w:rPr>
      </w:pPr>
      <w:r>
        <w:rPr>
          <w:rFonts w:eastAsia="黑体"/>
          <w:bCs/>
          <w:kern w:val="0"/>
          <w:sz w:val="36"/>
          <w:szCs w:val="36"/>
        </w:rPr>
        <w:t xml:space="preserve">第二部分  </w:t>
      </w:r>
      <w:r>
        <w:rPr>
          <w:rFonts w:hint="eastAsia" w:eastAsia="黑体"/>
          <w:bCs/>
          <w:kern w:val="0"/>
          <w:sz w:val="36"/>
          <w:szCs w:val="36"/>
        </w:rPr>
        <w:t>怀化广播电视大学</w:t>
      </w:r>
      <w:r>
        <w:rPr>
          <w:rFonts w:eastAsia="黑体"/>
          <w:bCs/>
          <w:kern w:val="0"/>
          <w:sz w:val="36"/>
          <w:szCs w:val="36"/>
        </w:rPr>
        <w:t>201</w:t>
      </w:r>
      <w:r>
        <w:rPr>
          <w:rFonts w:hint="eastAsia" w:eastAsia="黑体"/>
          <w:bCs/>
          <w:kern w:val="0"/>
          <w:sz w:val="36"/>
          <w:szCs w:val="36"/>
        </w:rPr>
        <w:t>8</w:t>
      </w:r>
      <w:r>
        <w:rPr>
          <w:rFonts w:eastAsia="黑体"/>
          <w:bCs/>
          <w:kern w:val="0"/>
          <w:sz w:val="36"/>
          <w:szCs w:val="36"/>
        </w:rPr>
        <w:t>年度部门决算表</w:t>
      </w:r>
    </w:p>
    <w:p>
      <w:pPr>
        <w:widowControl/>
        <w:spacing w:line="560" w:lineRule="exact"/>
        <w:rPr>
          <w:rFonts w:eastAsia="仿宋_GB2312"/>
          <w:bCs/>
          <w:kern w:val="0"/>
          <w:sz w:val="32"/>
          <w:szCs w:val="32"/>
        </w:rPr>
      </w:pPr>
    </w:p>
    <w:p>
      <w:pPr>
        <w:widowControl/>
        <w:spacing w:line="560" w:lineRule="exact"/>
        <w:rPr>
          <w:rFonts w:eastAsia="仿宋_GB2312"/>
          <w:bCs/>
          <w:kern w:val="0"/>
          <w:sz w:val="32"/>
          <w:szCs w:val="32"/>
        </w:rPr>
      </w:pPr>
      <w:r>
        <w:rPr>
          <w:rFonts w:eastAsia="仿宋_GB2312"/>
          <w:bCs/>
          <w:kern w:val="0"/>
          <w:sz w:val="32"/>
          <w:szCs w:val="32"/>
        </w:rPr>
        <w:t>一、收入支出决算总表</w:t>
      </w:r>
      <w:r>
        <w:rPr>
          <w:rFonts w:hint="eastAsia" w:eastAsia="仿宋_GB2312"/>
          <w:bCs/>
          <w:kern w:val="0"/>
          <w:sz w:val="32"/>
          <w:szCs w:val="32"/>
        </w:rPr>
        <w:t>（见附件）</w:t>
      </w:r>
    </w:p>
    <w:p>
      <w:pPr>
        <w:widowControl/>
        <w:spacing w:line="560" w:lineRule="exact"/>
        <w:rPr>
          <w:rFonts w:eastAsia="仿宋_GB2312"/>
          <w:bCs/>
          <w:kern w:val="0"/>
          <w:sz w:val="32"/>
          <w:szCs w:val="32"/>
        </w:rPr>
      </w:pPr>
      <w:r>
        <w:rPr>
          <w:rFonts w:eastAsia="仿宋_GB2312"/>
          <w:bCs/>
          <w:kern w:val="0"/>
          <w:sz w:val="32"/>
          <w:szCs w:val="32"/>
        </w:rPr>
        <w:t>二、收入决算表</w:t>
      </w:r>
      <w:r>
        <w:rPr>
          <w:rFonts w:hint="eastAsia" w:eastAsia="仿宋_GB2312"/>
          <w:bCs/>
          <w:kern w:val="0"/>
          <w:sz w:val="32"/>
          <w:szCs w:val="32"/>
        </w:rPr>
        <w:t>（见附件）</w:t>
      </w:r>
    </w:p>
    <w:p>
      <w:pPr>
        <w:widowControl/>
        <w:spacing w:line="560" w:lineRule="exact"/>
        <w:rPr>
          <w:rFonts w:eastAsia="仿宋_GB2312"/>
          <w:bCs/>
          <w:kern w:val="0"/>
          <w:sz w:val="32"/>
          <w:szCs w:val="32"/>
        </w:rPr>
      </w:pPr>
      <w:r>
        <w:rPr>
          <w:rFonts w:eastAsia="仿宋_GB2312"/>
          <w:bCs/>
          <w:kern w:val="0"/>
          <w:sz w:val="32"/>
          <w:szCs w:val="32"/>
        </w:rPr>
        <w:t>三、支出决算表</w:t>
      </w:r>
      <w:r>
        <w:rPr>
          <w:rFonts w:hint="eastAsia" w:eastAsia="仿宋_GB2312"/>
          <w:bCs/>
          <w:kern w:val="0"/>
          <w:sz w:val="32"/>
          <w:szCs w:val="32"/>
        </w:rPr>
        <w:t>（见附件）</w:t>
      </w:r>
    </w:p>
    <w:p>
      <w:pPr>
        <w:widowControl/>
        <w:spacing w:line="560" w:lineRule="exact"/>
        <w:rPr>
          <w:rFonts w:eastAsia="仿宋_GB2312"/>
          <w:bCs/>
          <w:kern w:val="0"/>
          <w:sz w:val="32"/>
          <w:szCs w:val="32"/>
        </w:rPr>
      </w:pPr>
      <w:r>
        <w:rPr>
          <w:rFonts w:eastAsia="仿宋_GB2312"/>
          <w:bCs/>
          <w:kern w:val="0"/>
          <w:sz w:val="32"/>
          <w:szCs w:val="32"/>
        </w:rPr>
        <w:t>四、财政拨款收入支出决算总表</w:t>
      </w:r>
      <w:r>
        <w:rPr>
          <w:rFonts w:hint="eastAsia" w:eastAsia="仿宋_GB2312"/>
          <w:bCs/>
          <w:kern w:val="0"/>
          <w:sz w:val="32"/>
          <w:szCs w:val="32"/>
        </w:rPr>
        <w:t>（见附件）</w:t>
      </w:r>
    </w:p>
    <w:p>
      <w:pPr>
        <w:widowControl/>
        <w:spacing w:line="560" w:lineRule="exact"/>
        <w:rPr>
          <w:rFonts w:eastAsia="仿宋_GB2312"/>
          <w:bCs/>
          <w:kern w:val="0"/>
          <w:sz w:val="32"/>
          <w:szCs w:val="32"/>
        </w:rPr>
      </w:pPr>
      <w:r>
        <w:rPr>
          <w:rFonts w:eastAsia="仿宋_GB2312"/>
          <w:bCs/>
          <w:kern w:val="0"/>
          <w:sz w:val="32"/>
          <w:szCs w:val="32"/>
        </w:rPr>
        <w:t>五、一般公共预算财政拨款支出决算表</w:t>
      </w:r>
      <w:r>
        <w:rPr>
          <w:rFonts w:hint="eastAsia" w:eastAsia="仿宋_GB2312"/>
          <w:bCs/>
          <w:kern w:val="0"/>
          <w:sz w:val="32"/>
          <w:szCs w:val="32"/>
        </w:rPr>
        <w:t>（见附件）</w:t>
      </w:r>
    </w:p>
    <w:p>
      <w:pPr>
        <w:widowControl/>
        <w:spacing w:line="560" w:lineRule="exact"/>
        <w:rPr>
          <w:rFonts w:eastAsia="仿宋_GB2312"/>
          <w:bCs/>
          <w:kern w:val="0"/>
          <w:sz w:val="32"/>
          <w:szCs w:val="32"/>
        </w:rPr>
      </w:pPr>
      <w:r>
        <w:rPr>
          <w:rFonts w:eastAsia="仿宋_GB2312"/>
          <w:bCs/>
          <w:kern w:val="0"/>
          <w:sz w:val="32"/>
          <w:szCs w:val="32"/>
        </w:rPr>
        <w:t>六、一般公共预算财政拨款基本支出决算表</w:t>
      </w:r>
      <w:r>
        <w:rPr>
          <w:rFonts w:hint="eastAsia" w:eastAsia="仿宋_GB2312"/>
          <w:bCs/>
          <w:kern w:val="0"/>
          <w:sz w:val="32"/>
          <w:szCs w:val="32"/>
        </w:rPr>
        <w:t>（见附件）</w:t>
      </w:r>
    </w:p>
    <w:p>
      <w:pPr>
        <w:widowControl/>
        <w:spacing w:line="560" w:lineRule="exact"/>
        <w:rPr>
          <w:rFonts w:eastAsia="仿宋_GB2312"/>
          <w:bCs/>
          <w:kern w:val="0"/>
          <w:sz w:val="32"/>
          <w:szCs w:val="32"/>
        </w:rPr>
      </w:pPr>
      <w:r>
        <w:rPr>
          <w:rFonts w:eastAsia="仿宋_GB2312"/>
          <w:bCs/>
          <w:kern w:val="0"/>
          <w:sz w:val="32"/>
          <w:szCs w:val="32"/>
        </w:rPr>
        <w:t>七、一般共预算财政拨款“三公”经费支出决算表</w:t>
      </w:r>
      <w:r>
        <w:rPr>
          <w:rFonts w:hint="eastAsia" w:eastAsia="仿宋_GB2312"/>
          <w:bCs/>
          <w:kern w:val="0"/>
          <w:sz w:val="32"/>
          <w:szCs w:val="32"/>
        </w:rPr>
        <w:t>（见附件）</w:t>
      </w:r>
    </w:p>
    <w:p>
      <w:pPr>
        <w:widowControl/>
        <w:spacing w:line="560" w:lineRule="exact"/>
        <w:rPr>
          <w:rFonts w:eastAsia="仿宋_GB2312"/>
          <w:bCs/>
          <w:kern w:val="0"/>
          <w:sz w:val="32"/>
          <w:szCs w:val="32"/>
        </w:rPr>
      </w:pPr>
      <w:r>
        <w:rPr>
          <w:rFonts w:eastAsia="仿宋_GB2312"/>
          <w:bCs/>
          <w:kern w:val="0"/>
          <w:sz w:val="32"/>
          <w:szCs w:val="32"/>
        </w:rPr>
        <w:t>八、政府性基金预算财政拨款收入支出决算表</w:t>
      </w:r>
      <w:r>
        <w:rPr>
          <w:rFonts w:hint="eastAsia" w:eastAsia="仿宋_GB2312"/>
          <w:bCs/>
          <w:kern w:val="0"/>
          <w:sz w:val="32"/>
          <w:szCs w:val="32"/>
        </w:rPr>
        <w:t>（见附件）</w:t>
      </w:r>
    </w:p>
    <w:p>
      <w:pPr>
        <w:rPr>
          <w:rFonts w:ascii="华文中宋" w:hAnsi="华文中宋" w:eastAsia="方正小标宋_GBK" w:cs="宋体"/>
          <w:color w:val="000000"/>
          <w:kern w:val="0"/>
          <w:sz w:val="36"/>
          <w:szCs w:val="36"/>
        </w:rPr>
      </w:pPr>
      <w:r>
        <w:rPr>
          <w:rFonts w:hint="eastAsia" w:ascii="华文中宋" w:hAnsi="华文中宋" w:eastAsia="方正小标宋_GBK" w:cs="宋体"/>
          <w:color w:val="000000"/>
          <w:kern w:val="0"/>
          <w:sz w:val="36"/>
          <w:szCs w:val="36"/>
        </w:rPr>
        <w:br w:type="page"/>
      </w:r>
    </w:p>
    <w:p>
      <w:pPr>
        <w:widowControl/>
        <w:jc w:val="center"/>
        <w:rPr>
          <w:rFonts w:ascii="华文中宋" w:hAnsi="华文中宋" w:eastAsia="方正小标宋_GBK" w:cs="宋体"/>
          <w:color w:val="000000"/>
          <w:kern w:val="0"/>
          <w:sz w:val="36"/>
          <w:szCs w:val="36"/>
        </w:rPr>
      </w:pPr>
    </w:p>
    <w:p>
      <w:pPr>
        <w:widowControl/>
        <w:spacing w:line="600" w:lineRule="exact"/>
        <w:jc w:val="center"/>
        <w:rPr>
          <w:rFonts w:eastAsia="黑体"/>
          <w:bCs/>
          <w:kern w:val="0"/>
          <w:sz w:val="36"/>
          <w:szCs w:val="36"/>
        </w:rPr>
      </w:pPr>
      <w:r>
        <w:rPr>
          <w:rFonts w:eastAsia="黑体"/>
          <w:bCs/>
          <w:kern w:val="0"/>
          <w:sz w:val="36"/>
          <w:szCs w:val="36"/>
        </w:rPr>
        <w:t xml:space="preserve">第三部分  </w:t>
      </w:r>
      <w:r>
        <w:rPr>
          <w:rFonts w:hint="eastAsia" w:eastAsia="黑体"/>
          <w:bCs/>
          <w:kern w:val="0"/>
          <w:sz w:val="36"/>
          <w:szCs w:val="36"/>
        </w:rPr>
        <w:t>怀化广播电视大学</w:t>
      </w:r>
      <w:r>
        <w:rPr>
          <w:rFonts w:eastAsia="黑体"/>
          <w:bCs/>
          <w:kern w:val="0"/>
          <w:sz w:val="36"/>
          <w:szCs w:val="36"/>
        </w:rPr>
        <w:t>201</w:t>
      </w:r>
      <w:r>
        <w:rPr>
          <w:rFonts w:hint="eastAsia" w:eastAsia="黑体"/>
          <w:bCs/>
          <w:kern w:val="0"/>
          <w:sz w:val="36"/>
          <w:szCs w:val="36"/>
        </w:rPr>
        <w:t>8</w:t>
      </w:r>
      <w:r>
        <w:rPr>
          <w:rFonts w:eastAsia="黑体"/>
          <w:bCs/>
          <w:kern w:val="0"/>
          <w:sz w:val="36"/>
          <w:szCs w:val="36"/>
        </w:rPr>
        <w:t>年度部门决算</w:t>
      </w:r>
    </w:p>
    <w:p>
      <w:pPr>
        <w:widowControl/>
        <w:spacing w:line="600" w:lineRule="exact"/>
        <w:jc w:val="center"/>
        <w:rPr>
          <w:rFonts w:eastAsia="黑体"/>
          <w:bCs/>
          <w:kern w:val="0"/>
          <w:sz w:val="36"/>
          <w:szCs w:val="36"/>
        </w:rPr>
      </w:pPr>
      <w:r>
        <w:rPr>
          <w:rFonts w:eastAsia="黑体"/>
          <w:bCs/>
          <w:kern w:val="0"/>
          <w:sz w:val="36"/>
          <w:szCs w:val="36"/>
        </w:rPr>
        <w:t>情况说明</w:t>
      </w:r>
    </w:p>
    <w:p>
      <w:pPr>
        <w:widowControl/>
        <w:spacing w:line="600" w:lineRule="exact"/>
        <w:rPr>
          <w:rFonts w:eastAsia="仿宋_GB2312"/>
          <w:b/>
          <w:bCs/>
          <w:kern w:val="0"/>
          <w:sz w:val="32"/>
          <w:szCs w:val="32"/>
        </w:rPr>
      </w:pPr>
      <w:r>
        <w:rPr>
          <w:rFonts w:eastAsia="仿宋_GB2312"/>
          <w:kern w:val="0"/>
          <w:sz w:val="32"/>
          <w:szCs w:val="32"/>
        </w:rPr>
        <w:t>一、收入支出决算总体情况说明</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2018年怀化广播电视大学收支合计2350.84万元，其中财政拨款收入597.42万元，事业收入1399.84万元，年初结转和结余353.58万元（其中项目支出结转和结余346.38万元）。与上年相比，财政补助收入减少401.49万元，减幅40.19%，减少的主要原因是2018年专项经费减少，2017年为建设怀化电大远程教育中心和维修校舍，财政拨款350万元；事业收入比上年同期增加了350.49万元，增幅33.4%，主要原因是2018年学校加大了招生宣传力度，招生规模扩大。2018年年初结转和结余比上年同期增加299.43万元，增幅552.96%，主要是2017年年底拨付的350万元项目资金只列支了前期准备工作各项相关费用。2018年学校支出2139.71万元，其中一般公共预算财政拨款支出806.82万元（基本支出564.62万元，项目支出242.19万元），占比38%；事业支出1332.89万元，占比62%。</w:t>
      </w:r>
    </w:p>
    <w:p>
      <w:pPr>
        <w:widowControl/>
        <w:spacing w:line="600" w:lineRule="exact"/>
        <w:rPr>
          <w:rFonts w:eastAsia="仿宋_GB2312"/>
          <w:kern w:val="0"/>
          <w:sz w:val="32"/>
          <w:szCs w:val="32"/>
        </w:rPr>
      </w:pPr>
      <w:r>
        <w:rPr>
          <w:rFonts w:eastAsia="仿宋_GB2312"/>
          <w:kern w:val="0"/>
          <w:sz w:val="32"/>
          <w:szCs w:val="32"/>
        </w:rPr>
        <w:t>二、收入决算情况说明</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2018年学校收入1997.26万元，其中财政拨款收入597.42万元，占比30%；事业收入1399.84万元，占比70 %。</w:t>
      </w:r>
      <w:r>
        <w:rPr>
          <w:rFonts w:eastAsia="仿宋_GB2312"/>
          <w:kern w:val="0"/>
          <w:sz w:val="32"/>
          <w:szCs w:val="32"/>
        </w:rPr>
        <w:t xml:space="preserve"> </w:t>
      </w:r>
    </w:p>
    <w:p>
      <w:pPr>
        <w:widowControl/>
        <w:spacing w:line="600" w:lineRule="exact"/>
        <w:rPr>
          <w:rFonts w:eastAsia="仿宋_GB2312"/>
          <w:kern w:val="0"/>
          <w:sz w:val="32"/>
          <w:szCs w:val="32"/>
        </w:rPr>
      </w:pPr>
      <w:r>
        <w:rPr>
          <w:rFonts w:eastAsia="仿宋_GB2312"/>
          <w:kern w:val="0"/>
          <w:sz w:val="32"/>
          <w:szCs w:val="32"/>
        </w:rPr>
        <w:t>三、支出决算情况说明</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2018年学校支出2139.71万元，其中一般公共预算财政拨款支出806.82万元（基本支出564.62万元，项目支出242.19万元），占比38%；事业支出1332.89万元，占比62%。</w:t>
      </w:r>
    </w:p>
    <w:p>
      <w:pPr>
        <w:widowControl/>
        <w:spacing w:line="600" w:lineRule="exact"/>
        <w:rPr>
          <w:rFonts w:eastAsia="仿宋_GB2312"/>
          <w:kern w:val="0"/>
          <w:sz w:val="32"/>
          <w:szCs w:val="32"/>
        </w:rPr>
      </w:pPr>
      <w:r>
        <w:rPr>
          <w:rFonts w:eastAsia="仿宋_GB2312"/>
          <w:kern w:val="0"/>
          <w:sz w:val="32"/>
          <w:szCs w:val="32"/>
        </w:rPr>
        <w:t>四、财政拨款收入支出决算总体情况说明</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2018年财政拨款收入597.42万元，财政拨款支出806.82万元。与上年决算数相比，财政拨款收入减少397.49万元，财政拨款支出增加107.35万元，变动的主要原因是2017年年底财政安排远程教育中心建设费300万元，校园维修改造费50万元，于2018年实施项目，支出242.19万元，年底尚有部分工程款未结清，结转项目资金144.19万元。</w:t>
      </w:r>
    </w:p>
    <w:p>
      <w:pPr>
        <w:widowControl/>
        <w:spacing w:line="600" w:lineRule="exact"/>
        <w:rPr>
          <w:rFonts w:eastAsia="仿宋_GB2312"/>
          <w:kern w:val="0"/>
          <w:sz w:val="32"/>
          <w:szCs w:val="32"/>
        </w:rPr>
      </w:pPr>
      <w:r>
        <w:rPr>
          <w:rFonts w:eastAsia="仿宋_GB2312"/>
          <w:kern w:val="0"/>
          <w:sz w:val="32"/>
          <w:szCs w:val="32"/>
        </w:rPr>
        <w:t>五、一般公共预算财政拨款支出决算情况说明</w:t>
      </w:r>
    </w:p>
    <w:p>
      <w:pPr>
        <w:widowControl/>
        <w:spacing w:line="600" w:lineRule="exact"/>
        <w:rPr>
          <w:rFonts w:eastAsia="仿宋_GB2312"/>
          <w:kern w:val="0"/>
          <w:sz w:val="32"/>
          <w:szCs w:val="32"/>
        </w:rPr>
      </w:pPr>
      <w:r>
        <w:rPr>
          <w:rFonts w:eastAsia="仿宋_GB2312"/>
          <w:kern w:val="0"/>
          <w:sz w:val="32"/>
          <w:szCs w:val="32"/>
        </w:rPr>
        <w:t>（一）财政拨款支出决算总体情况。</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2018年度财政拨款支出数为806.82万元，占本年支出37.7%，与上年决算数相比，财政拨款收入减少397.49万元，财政拨款支出增加107.35万元，变动的主要原因是2017年年底财政安排远程教育中心建设费300万元，校园维修改造费50万元，于2018年实施项目，支出242.19万元，年底尚有部分工程款未结清，结转项目资金144.19万元。</w:t>
      </w:r>
    </w:p>
    <w:p>
      <w:pPr>
        <w:widowControl/>
        <w:spacing w:line="600" w:lineRule="exact"/>
        <w:rPr>
          <w:rFonts w:eastAsia="仿宋_GB2312"/>
          <w:kern w:val="0"/>
          <w:sz w:val="32"/>
          <w:szCs w:val="32"/>
        </w:rPr>
      </w:pPr>
      <w:r>
        <w:rPr>
          <w:rFonts w:eastAsia="仿宋_GB2312"/>
          <w:kern w:val="0"/>
          <w:sz w:val="32"/>
          <w:szCs w:val="32"/>
        </w:rPr>
        <w:t>（二）财政拨款支出决算结构情况。</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2018年度财政拨款支出806.82万元，其中一般公共服务支出5万元，占比0.62%；教育支出799.82万元，占比99.13%；城乡社区支出2万元，占比0.25%。</w:t>
      </w:r>
    </w:p>
    <w:p>
      <w:pPr>
        <w:widowControl/>
        <w:spacing w:line="600" w:lineRule="exact"/>
        <w:rPr>
          <w:rFonts w:eastAsia="仿宋_GB2312"/>
          <w:kern w:val="0"/>
          <w:sz w:val="32"/>
          <w:szCs w:val="32"/>
        </w:rPr>
      </w:pPr>
      <w:r>
        <w:rPr>
          <w:rFonts w:eastAsia="仿宋_GB2312"/>
          <w:bCs/>
          <w:kern w:val="0"/>
          <w:sz w:val="32"/>
          <w:szCs w:val="32"/>
        </w:rPr>
        <w:t>（三）财政拨款支出决算具体情况。</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2018年度财政拨款支出与年初预算数626.72万元相比，增加了180.1万元 ，主要原因是项目支出224.89万元（其中其他教育支出项支出办公设备购置费181.08万元，大型修缮43.81万元）。</w:t>
      </w:r>
    </w:p>
    <w:p>
      <w:pPr>
        <w:pStyle w:val="8"/>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1.其他群众团体事务支出（2012999）：年初预算为0万元，支出决算为1万元，决算数大于年初预算数的主要原因是：追加社区大学合唱团活动经费补助。</w:t>
      </w:r>
    </w:p>
    <w:p>
      <w:pPr>
        <w:pStyle w:val="8"/>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2.其他一般公共服务支出（2019999）：年初预算为0万元，支出决算为4万元，决算数大于年初预算数的主要原因是：追加社区大学合唱团及雪峰山歌舞艺术团活动经费补助。</w:t>
      </w:r>
    </w:p>
    <w:p>
      <w:pPr>
        <w:pStyle w:val="8"/>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3.其他普通教育支出（2050299）：年初预算为0万元，支出决算为7.2万元，决算数大于年初预算数的主要原因是：人才引进住房、生活专项补贴。</w:t>
      </w:r>
    </w:p>
    <w:p>
      <w:pPr>
        <w:pStyle w:val="8"/>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4.中专教育（2050302）：年初预算为0万元，支出决算为2万元，决算数大于年初预算数的主要原因是：教育局追加中职教育经费补助。</w:t>
      </w:r>
    </w:p>
    <w:p>
      <w:pPr>
        <w:pStyle w:val="8"/>
        <w:spacing w:line="56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sz w:val="32"/>
          <w:szCs w:val="32"/>
        </w:rPr>
        <w:t>5.其他职业教育支出（2050399）:年初预算为0万元，支出决算为6.1万元，决算数大于年初预算数的主要原因是</w:t>
      </w:r>
      <w:r>
        <w:rPr>
          <w:rFonts w:hint="eastAsia" w:ascii="仿宋_GB2312" w:eastAsia="仿宋_GB2312" w:hAnsiTheme="minorEastAsia"/>
          <w:color w:val="auto"/>
          <w:sz w:val="32"/>
          <w:szCs w:val="32"/>
        </w:rPr>
        <w:t>：主要为社区教育等经费补助。</w:t>
      </w:r>
    </w:p>
    <w:p>
      <w:pPr>
        <w:pStyle w:val="8"/>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6.广播电视学校（2050501）:年初预算为540.79万元，支出决算为580.8万元，完成年初预算的107.4%，决算数大于年初预算数的主要原因是：离退休人员公用经费3.52万元，同时，本年在职人员增加，财政包干经费相应提高。</w:t>
      </w:r>
    </w:p>
    <w:p>
      <w:pPr>
        <w:pStyle w:val="8"/>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7.其他广播电视教育支出（2050599）:年初预算为1.53万元，支出决算为1.53万元，完成年初预算的100%，决算数等于年初预算数，主要为退休人员公用经费。</w:t>
      </w:r>
    </w:p>
    <w:p>
      <w:pPr>
        <w:pStyle w:val="8"/>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8.其他教育支出（2059999）:年初预算为0万元，支出决算为242.19万元，决算数大于年初预算数的主要原因是：本年校园提质改造工程支出242.19万元（其中上年结转40万元）。</w:t>
      </w:r>
    </w:p>
    <w:p>
      <w:pPr>
        <w:pStyle w:val="8"/>
        <w:spacing w:line="560" w:lineRule="exact"/>
        <w:ind w:firstLine="640" w:firstLineChars="200"/>
        <w:jc w:val="both"/>
        <w:rPr>
          <w:rFonts w:eastAsia="仿宋_GB2312"/>
          <w:sz w:val="32"/>
          <w:szCs w:val="32"/>
        </w:rPr>
      </w:pPr>
      <w:r>
        <w:rPr>
          <w:rFonts w:hint="eastAsia" w:ascii="仿宋_GB2312" w:eastAsia="仿宋_GB2312" w:hAnsiTheme="minorEastAsia"/>
          <w:sz w:val="32"/>
          <w:szCs w:val="32"/>
        </w:rPr>
        <w:t>9.其他城乡社区支出（2129999）:年初预算为0万元，支出决算为2万元，决算数大于年初预算数的主要原因是：追加怀化社区大学合唱团活动经费2万元。</w:t>
      </w:r>
    </w:p>
    <w:p>
      <w:pPr>
        <w:widowControl/>
        <w:spacing w:line="600" w:lineRule="exact"/>
        <w:rPr>
          <w:rFonts w:eastAsia="仿宋_GB2312"/>
          <w:bCs/>
          <w:kern w:val="0"/>
          <w:sz w:val="32"/>
          <w:szCs w:val="32"/>
        </w:rPr>
      </w:pPr>
      <w:r>
        <w:rPr>
          <w:rFonts w:eastAsia="仿宋_GB2312"/>
          <w:bCs/>
          <w:kern w:val="0"/>
          <w:sz w:val="32"/>
          <w:szCs w:val="32"/>
        </w:rPr>
        <w:t>六、一般公共预算财政拨款基本支出决算情况说明</w:t>
      </w:r>
    </w:p>
    <w:p>
      <w:pPr>
        <w:widowControl/>
        <w:spacing w:line="600" w:lineRule="exact"/>
        <w:ind w:firstLine="640" w:firstLineChars="200"/>
        <w:rPr>
          <w:rFonts w:eastAsia="仿宋_GB2312"/>
          <w:bCs/>
          <w:kern w:val="0"/>
          <w:sz w:val="32"/>
          <w:szCs w:val="32"/>
        </w:rPr>
      </w:pPr>
      <w:r>
        <w:rPr>
          <w:rFonts w:hint="eastAsia" w:eastAsia="仿宋_GB2312"/>
          <w:bCs/>
          <w:kern w:val="0"/>
          <w:sz w:val="32"/>
          <w:szCs w:val="32"/>
        </w:rPr>
        <w:t>2018年度一般公共预算财政拨款基本支出564.62万元，其中人员经费457.85万元（工资福利支出456.32万元，对个人和家庭的补助支出1.53万元），占比81.09%；公用经费106.78万元（商品和服务支出101.3万元，资本性支出5.48万元），占比18.91%。</w:t>
      </w:r>
    </w:p>
    <w:p>
      <w:pPr>
        <w:widowControl/>
        <w:spacing w:line="600" w:lineRule="exact"/>
        <w:rPr>
          <w:rFonts w:eastAsia="仿宋_GB2312"/>
          <w:bCs/>
          <w:kern w:val="0"/>
          <w:sz w:val="32"/>
          <w:szCs w:val="32"/>
        </w:rPr>
      </w:pPr>
      <w:r>
        <w:rPr>
          <w:rFonts w:eastAsia="仿宋_GB2312"/>
          <w:bCs/>
          <w:kern w:val="0"/>
          <w:sz w:val="32"/>
          <w:szCs w:val="32"/>
        </w:rPr>
        <w:t>七、一般公共预算财政拨款“三公”经费支出决算情况说明</w:t>
      </w:r>
    </w:p>
    <w:p>
      <w:pPr>
        <w:widowControl/>
        <w:spacing w:line="600" w:lineRule="exact"/>
        <w:rPr>
          <w:rFonts w:eastAsia="仿宋_GB2312"/>
          <w:bCs/>
          <w:kern w:val="0"/>
          <w:sz w:val="32"/>
          <w:szCs w:val="32"/>
        </w:rPr>
      </w:pPr>
      <w:r>
        <w:rPr>
          <w:rFonts w:eastAsia="仿宋_GB2312"/>
          <w:bCs/>
          <w:kern w:val="0"/>
          <w:sz w:val="32"/>
          <w:szCs w:val="32"/>
        </w:rPr>
        <w:t>（一）“三公”经费财政拨款支出决算总体情况说明。</w:t>
      </w:r>
    </w:p>
    <w:p>
      <w:pPr>
        <w:widowControl/>
        <w:spacing w:line="600" w:lineRule="exact"/>
        <w:ind w:firstLine="640" w:firstLineChars="200"/>
        <w:rPr>
          <w:rFonts w:eastAsia="仿宋_GB2312"/>
          <w:bCs/>
          <w:kern w:val="0"/>
          <w:sz w:val="32"/>
          <w:szCs w:val="32"/>
        </w:rPr>
      </w:pPr>
      <w:r>
        <w:rPr>
          <w:rFonts w:hint="eastAsia" w:eastAsia="仿宋_GB2312"/>
          <w:kern w:val="0"/>
          <w:sz w:val="32"/>
          <w:szCs w:val="32"/>
        </w:rPr>
        <w:t>本单位2018年无</w:t>
      </w:r>
      <w:r>
        <w:rPr>
          <w:rFonts w:eastAsia="仿宋_GB2312"/>
          <w:bCs/>
          <w:kern w:val="0"/>
          <w:sz w:val="32"/>
          <w:szCs w:val="32"/>
        </w:rPr>
        <w:t>“三公”经费财政拨款支出</w:t>
      </w:r>
      <w:r>
        <w:rPr>
          <w:rFonts w:hint="eastAsia" w:eastAsia="仿宋_GB2312"/>
          <w:bCs/>
          <w:kern w:val="0"/>
          <w:sz w:val="32"/>
          <w:szCs w:val="32"/>
        </w:rPr>
        <w:t>。</w:t>
      </w:r>
    </w:p>
    <w:p>
      <w:pPr>
        <w:widowControl/>
        <w:spacing w:line="600" w:lineRule="exact"/>
        <w:rPr>
          <w:rFonts w:eastAsia="仿宋_GB2312"/>
          <w:bCs/>
          <w:kern w:val="0"/>
          <w:sz w:val="32"/>
          <w:szCs w:val="32"/>
        </w:rPr>
      </w:pPr>
      <w:r>
        <w:rPr>
          <w:rFonts w:eastAsia="仿宋_GB2312"/>
          <w:bCs/>
          <w:kern w:val="0"/>
          <w:sz w:val="32"/>
          <w:szCs w:val="32"/>
        </w:rPr>
        <w:t>（二）“三公”经费财政拨款支出决算具体情况说明。</w:t>
      </w:r>
    </w:p>
    <w:p>
      <w:pPr>
        <w:widowControl/>
        <w:spacing w:line="600" w:lineRule="exact"/>
        <w:ind w:firstLine="640" w:firstLineChars="200"/>
        <w:rPr>
          <w:rFonts w:eastAsia="仿宋_GB2312"/>
          <w:bCs/>
          <w:kern w:val="0"/>
          <w:sz w:val="32"/>
          <w:szCs w:val="32"/>
        </w:rPr>
      </w:pPr>
      <w:r>
        <w:rPr>
          <w:rFonts w:hint="eastAsia" w:eastAsia="仿宋_GB2312"/>
          <w:kern w:val="0"/>
          <w:sz w:val="32"/>
          <w:szCs w:val="32"/>
        </w:rPr>
        <w:t>本单位2018年无</w:t>
      </w:r>
      <w:r>
        <w:rPr>
          <w:rFonts w:eastAsia="仿宋_GB2312"/>
          <w:bCs/>
          <w:kern w:val="0"/>
          <w:sz w:val="32"/>
          <w:szCs w:val="32"/>
        </w:rPr>
        <w:t>“三公”经费财政拨款支出</w:t>
      </w:r>
      <w:r>
        <w:rPr>
          <w:rFonts w:hint="eastAsia" w:eastAsia="仿宋_GB2312"/>
          <w:bCs/>
          <w:kern w:val="0"/>
          <w:sz w:val="32"/>
          <w:szCs w:val="32"/>
        </w:rPr>
        <w:t>。</w:t>
      </w:r>
    </w:p>
    <w:p>
      <w:pPr>
        <w:widowControl/>
        <w:spacing w:line="600" w:lineRule="exact"/>
        <w:ind w:firstLine="640" w:firstLineChars="200"/>
        <w:rPr>
          <w:rFonts w:hint="default" w:eastAsia="仿宋_GB2312"/>
          <w:bCs/>
          <w:kern w:val="0"/>
          <w:sz w:val="32"/>
          <w:szCs w:val="32"/>
          <w:lang w:val="en-US" w:eastAsia="zh-CN"/>
        </w:rPr>
      </w:pPr>
      <w:r>
        <w:rPr>
          <w:rFonts w:hint="eastAsia" w:eastAsia="仿宋_GB2312"/>
          <w:kern w:val="0"/>
          <w:sz w:val="32"/>
          <w:szCs w:val="32"/>
        </w:rPr>
        <w:t>我校为财政经费包干单位，</w:t>
      </w:r>
      <w:r>
        <w:rPr>
          <w:rFonts w:hint="eastAsia" w:eastAsia="仿宋_GB2312"/>
          <w:sz w:val="32"/>
          <w:szCs w:val="32"/>
        </w:rPr>
        <w:t>2018年本单位一般公共预算拨款安排“三公”经费预算数为0万元，其中，公务接待费0万元，公务用车购置费0万元，公务用车运行费0万元，因公出国（境）费0万元。2018年“三公”经费支出总计为12.56万元，其中，公务接待费2.12万元，共接待49批次，265人次；因公出国（境）费用4.85万元，为邓安生同志于2018年4月赴加拿大、美国相关高校学习借鉴国外远程教育和开放大学建设先进经验团费；公务用车购置费0元，公务用车运行维护费5.59万元</w:t>
      </w:r>
      <w:r>
        <w:rPr>
          <w:rFonts w:hint="eastAsia" w:eastAsia="仿宋_GB2312"/>
          <w:sz w:val="32"/>
          <w:szCs w:val="32"/>
          <w:lang w:eastAsia="zh-CN"/>
        </w:rPr>
        <w:t>，主要为车辆加油费、过路（桥）费、修理费等</w:t>
      </w:r>
      <w:bookmarkStart w:id="0" w:name="_GoBack"/>
      <w:bookmarkEnd w:id="0"/>
      <w:r>
        <w:rPr>
          <w:rFonts w:hint="eastAsia" w:eastAsia="仿宋_GB2312"/>
          <w:sz w:val="32"/>
          <w:szCs w:val="32"/>
        </w:rPr>
        <w:t>。我校2018年“三公”经费支出</w:t>
      </w:r>
      <w:r>
        <w:rPr>
          <w:rFonts w:hint="eastAsia" w:eastAsia="仿宋_GB2312" w:asciiTheme="minorHAnsi" w:hAnsiTheme="minorHAnsi" w:cstheme="minorBidi"/>
          <w:sz w:val="32"/>
          <w:szCs w:val="32"/>
        </w:rPr>
        <w:t>比年初预算数减少6.44万元，</w:t>
      </w:r>
      <w:r>
        <w:rPr>
          <w:rFonts w:hint="eastAsia" w:ascii="仿宋_GB2312" w:eastAsia="仿宋_GB2312" w:cs="黑体" w:hAnsiTheme="minorEastAsia"/>
          <w:color w:val="000000"/>
          <w:kern w:val="0"/>
          <w:sz w:val="32"/>
          <w:szCs w:val="32"/>
        </w:rPr>
        <w:t>降低33.89%。主要原因是：学校各部门厉行节俭，严控公务接待费用，同时，严格按照公车使用规定，公务用车运行维护费减少。</w:t>
      </w:r>
      <w:r>
        <w:rPr>
          <w:rFonts w:hint="eastAsia" w:ascii="仿宋_GB2312" w:eastAsia="仿宋_GB2312" w:cs="黑体" w:hAnsiTheme="minorEastAsia"/>
          <w:color w:val="000000"/>
          <w:kern w:val="0"/>
          <w:sz w:val="32"/>
          <w:szCs w:val="32"/>
          <w:lang w:val="en-US" w:eastAsia="zh-CN"/>
        </w:rPr>
        <w:t>2018年我校公车保有量为1辆。</w:t>
      </w:r>
    </w:p>
    <w:p>
      <w:pPr>
        <w:widowControl/>
        <w:spacing w:line="600" w:lineRule="exact"/>
        <w:rPr>
          <w:rFonts w:eastAsia="仿宋_GB2312"/>
          <w:bCs/>
          <w:kern w:val="0"/>
          <w:sz w:val="32"/>
          <w:szCs w:val="32"/>
        </w:rPr>
      </w:pPr>
      <w:r>
        <w:rPr>
          <w:rFonts w:eastAsia="仿宋_GB2312"/>
          <w:bCs/>
          <w:kern w:val="0"/>
          <w:sz w:val="32"/>
          <w:szCs w:val="32"/>
        </w:rPr>
        <w:t>八、政府性基金预算收入支出决算情况</w:t>
      </w:r>
      <w:r>
        <w:rPr>
          <w:rFonts w:hint="eastAsia" w:eastAsia="仿宋_GB2312"/>
          <w:bCs/>
          <w:kern w:val="0"/>
          <w:sz w:val="32"/>
          <w:szCs w:val="32"/>
        </w:rPr>
        <w:t>。</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本单位2018年无</w:t>
      </w:r>
      <w:r>
        <w:rPr>
          <w:rFonts w:eastAsia="仿宋_GB2312"/>
          <w:bCs/>
          <w:kern w:val="0"/>
          <w:sz w:val="32"/>
          <w:szCs w:val="32"/>
        </w:rPr>
        <w:t>政府性基金预算收支</w:t>
      </w:r>
      <w:r>
        <w:rPr>
          <w:rFonts w:hint="eastAsia" w:eastAsia="仿宋_GB2312"/>
          <w:bCs/>
          <w:kern w:val="0"/>
          <w:sz w:val="32"/>
          <w:szCs w:val="32"/>
        </w:rPr>
        <w:t>。</w:t>
      </w:r>
    </w:p>
    <w:p>
      <w:pPr>
        <w:widowControl/>
        <w:spacing w:line="600" w:lineRule="exact"/>
        <w:rPr>
          <w:rFonts w:eastAsia="仿宋_GB2312"/>
          <w:kern w:val="0"/>
          <w:sz w:val="32"/>
          <w:szCs w:val="32"/>
        </w:rPr>
      </w:pPr>
      <w:r>
        <w:rPr>
          <w:rFonts w:eastAsia="仿宋_GB2312"/>
          <w:kern w:val="0"/>
          <w:sz w:val="32"/>
          <w:szCs w:val="32"/>
        </w:rPr>
        <w:t>九、关于201</w:t>
      </w:r>
      <w:r>
        <w:rPr>
          <w:rFonts w:hint="eastAsia" w:eastAsia="仿宋_GB2312"/>
          <w:kern w:val="0"/>
          <w:sz w:val="32"/>
          <w:szCs w:val="32"/>
        </w:rPr>
        <w:t>8</w:t>
      </w:r>
      <w:r>
        <w:rPr>
          <w:rFonts w:eastAsia="仿宋_GB2312"/>
          <w:kern w:val="0"/>
          <w:sz w:val="32"/>
          <w:szCs w:val="32"/>
        </w:rPr>
        <w:t>年度预算绩效情况说明</w:t>
      </w:r>
    </w:p>
    <w:p>
      <w:pPr>
        <w:spacing w:line="560" w:lineRule="exact"/>
        <w:ind w:firstLine="632" w:firstLineChars="200"/>
        <w:rPr>
          <w:rFonts w:ascii="仿宋" w:hAnsi="仿宋" w:eastAsia="仿宋"/>
          <w:spacing w:val="-2"/>
          <w:sz w:val="32"/>
          <w:szCs w:val="32"/>
        </w:rPr>
      </w:pPr>
      <w:r>
        <w:rPr>
          <w:rFonts w:hint="eastAsia" w:ascii="仿宋" w:hAnsi="仿宋" w:eastAsia="仿宋"/>
          <w:spacing w:val="-2"/>
          <w:sz w:val="32"/>
          <w:szCs w:val="32"/>
        </w:rPr>
        <w:t>从2018年预算配置情况来看，预算资金覆盖学校正常运转的需要，分配办法科学，考虑的因素合理，分配的结果合理，能保证人员经费支出和单位全年工作任务的完成。现将学校各部门履职及履职效益情况总结如下：</w:t>
      </w:r>
    </w:p>
    <w:p>
      <w:pPr>
        <w:spacing w:line="540" w:lineRule="exact"/>
        <w:ind w:firstLine="632" w:firstLineChars="200"/>
        <w:rPr>
          <w:rFonts w:eastAsia="仿宋"/>
          <w:spacing w:val="8"/>
          <w:sz w:val="32"/>
          <w:szCs w:val="32"/>
        </w:rPr>
      </w:pPr>
      <w:r>
        <w:rPr>
          <w:rFonts w:ascii="仿宋" w:hAnsi="仿宋" w:eastAsia="仿宋"/>
          <w:spacing w:val="-2"/>
          <w:sz w:val="32"/>
          <w:szCs w:val="32"/>
        </w:rPr>
        <w:t>2018</w:t>
      </w:r>
      <w:r>
        <w:rPr>
          <w:rFonts w:hint="eastAsia" w:ascii="仿宋" w:hAnsi="仿宋" w:eastAsia="仿宋"/>
          <w:spacing w:val="-2"/>
          <w:sz w:val="32"/>
          <w:szCs w:val="32"/>
        </w:rPr>
        <w:t>年度，学校深入学习宣传贯彻党的十九大精神及习近平新时代中国特色社会主义思想，不忘初心，牢记使命，认真落实全面从严治党。以全国教育工作大会精神为指导，以市委市政府</w:t>
      </w:r>
      <w:r>
        <w:rPr>
          <w:rFonts w:ascii="仿宋" w:hAnsi="仿宋" w:eastAsia="仿宋"/>
          <w:spacing w:val="-2"/>
          <w:sz w:val="32"/>
          <w:szCs w:val="32"/>
        </w:rPr>
        <w:t>“</w:t>
      </w:r>
      <w:r>
        <w:rPr>
          <w:rFonts w:hint="eastAsia" w:ascii="仿宋" w:hAnsi="仿宋" w:eastAsia="仿宋"/>
          <w:spacing w:val="-2"/>
          <w:sz w:val="32"/>
          <w:szCs w:val="32"/>
        </w:rPr>
        <w:t>一极两带</w:t>
      </w:r>
      <w:r>
        <w:rPr>
          <w:rFonts w:ascii="仿宋" w:hAnsi="仿宋" w:eastAsia="仿宋"/>
          <w:spacing w:val="-2"/>
          <w:sz w:val="32"/>
          <w:szCs w:val="32"/>
        </w:rPr>
        <w:t>”</w:t>
      </w:r>
      <w:r>
        <w:rPr>
          <w:rFonts w:hint="eastAsia" w:ascii="仿宋" w:hAnsi="仿宋" w:eastAsia="仿宋"/>
          <w:spacing w:val="-2"/>
          <w:sz w:val="32"/>
          <w:szCs w:val="32"/>
        </w:rPr>
        <w:t>、</w:t>
      </w:r>
      <w:r>
        <w:rPr>
          <w:rFonts w:ascii="仿宋" w:hAnsi="仿宋" w:eastAsia="仿宋"/>
          <w:spacing w:val="-2"/>
          <w:sz w:val="32"/>
          <w:szCs w:val="32"/>
        </w:rPr>
        <w:t>“</w:t>
      </w:r>
      <w:r>
        <w:rPr>
          <w:rFonts w:hint="eastAsia" w:ascii="仿宋" w:hAnsi="仿宋" w:eastAsia="仿宋"/>
          <w:spacing w:val="-2"/>
          <w:sz w:val="32"/>
          <w:szCs w:val="32"/>
        </w:rPr>
        <w:t>一个中心、四个怀化</w:t>
      </w:r>
      <w:r>
        <w:rPr>
          <w:rFonts w:ascii="仿宋" w:hAnsi="仿宋" w:eastAsia="仿宋"/>
          <w:spacing w:val="-2"/>
          <w:sz w:val="32"/>
          <w:szCs w:val="32"/>
        </w:rPr>
        <w:t>”</w:t>
      </w:r>
      <w:r>
        <w:rPr>
          <w:rFonts w:hint="eastAsia" w:ascii="仿宋" w:hAnsi="仿宋" w:eastAsia="仿宋"/>
          <w:spacing w:val="-2"/>
          <w:sz w:val="32"/>
          <w:szCs w:val="32"/>
        </w:rPr>
        <w:t>建设目标为纲要；以党建工作引领学校中心工作，扎实提升教育教学质量，不断强化社区教育，全面推进电大教育服务怀化终身教育和学习型社会建设的工作进程，促进学校持续、稳定、健康发展。</w:t>
      </w:r>
      <w:r>
        <w:rPr>
          <w:rFonts w:hint="eastAsia" w:eastAsia="仿宋"/>
          <w:spacing w:val="8"/>
          <w:sz w:val="32"/>
          <w:szCs w:val="32"/>
        </w:rPr>
        <w:t>面对生源竞争空前激烈的招生形势，我校党委班子果断决策，注重</w:t>
      </w:r>
      <w:r>
        <w:rPr>
          <w:rFonts w:hint="eastAsia" w:eastAsia="仿宋"/>
          <w:color w:val="000000"/>
          <w:spacing w:val="8"/>
          <w:sz w:val="32"/>
          <w:szCs w:val="32"/>
        </w:rPr>
        <w:t>教育引导全体教职工树立招生工作是学校一切工作的前提和基础的思想，始终抓紧招生工作不放松</w:t>
      </w:r>
      <w:r>
        <w:rPr>
          <w:rFonts w:hint="eastAsia" w:eastAsia="仿宋"/>
          <w:spacing w:val="8"/>
          <w:sz w:val="32"/>
          <w:szCs w:val="32"/>
        </w:rPr>
        <w:t>，尽管今年春季的招生工作困难重重，我校仍然取得了较好的成绩，全年实现招生：开放教育本科</w:t>
      </w:r>
      <w:r>
        <w:rPr>
          <w:rFonts w:eastAsia="仿宋"/>
          <w:spacing w:val="8"/>
          <w:sz w:val="32"/>
          <w:szCs w:val="32"/>
        </w:rPr>
        <w:t>2750</w:t>
      </w:r>
      <w:r>
        <w:rPr>
          <w:rFonts w:hint="eastAsia" w:eastAsia="仿宋"/>
          <w:spacing w:val="8"/>
          <w:sz w:val="32"/>
          <w:szCs w:val="32"/>
        </w:rPr>
        <w:t>人，联办网络教育</w:t>
      </w:r>
      <w:r>
        <w:rPr>
          <w:rFonts w:eastAsia="仿宋"/>
          <w:spacing w:val="8"/>
          <w:sz w:val="32"/>
          <w:szCs w:val="32"/>
        </w:rPr>
        <w:t>428</w:t>
      </w:r>
      <w:r>
        <w:rPr>
          <w:rFonts w:hint="eastAsia" w:eastAsia="仿宋"/>
          <w:spacing w:val="8"/>
          <w:sz w:val="32"/>
          <w:szCs w:val="32"/>
        </w:rPr>
        <w:t>人，共计</w:t>
      </w:r>
      <w:r>
        <w:rPr>
          <w:rFonts w:eastAsia="仿宋"/>
          <w:spacing w:val="8"/>
          <w:sz w:val="32"/>
          <w:szCs w:val="32"/>
        </w:rPr>
        <w:t>3178</w:t>
      </w:r>
      <w:r>
        <w:rPr>
          <w:rFonts w:hint="eastAsia" w:eastAsia="仿宋"/>
          <w:spacing w:val="8"/>
          <w:sz w:val="32"/>
          <w:szCs w:val="32"/>
        </w:rPr>
        <w:t>人。</w:t>
      </w:r>
    </w:p>
    <w:p>
      <w:pPr>
        <w:spacing w:line="540" w:lineRule="exact"/>
        <w:ind w:firstLine="672" w:firstLineChars="200"/>
        <w:rPr>
          <w:rFonts w:eastAsia="仿宋"/>
          <w:spacing w:val="8"/>
          <w:sz w:val="32"/>
          <w:szCs w:val="32"/>
        </w:rPr>
      </w:pPr>
      <w:r>
        <w:rPr>
          <w:rFonts w:hint="eastAsia" w:eastAsia="仿宋"/>
          <w:spacing w:val="8"/>
          <w:sz w:val="32"/>
          <w:szCs w:val="32"/>
        </w:rPr>
        <w:t>详见2018年绩效自评报告（见附件）。</w:t>
      </w:r>
    </w:p>
    <w:p>
      <w:pPr>
        <w:widowControl/>
        <w:spacing w:line="600" w:lineRule="exact"/>
        <w:rPr>
          <w:rFonts w:eastAsia="仿宋_GB2312"/>
          <w:kern w:val="0"/>
          <w:sz w:val="32"/>
          <w:szCs w:val="32"/>
        </w:rPr>
      </w:pPr>
      <w:r>
        <w:rPr>
          <w:rFonts w:eastAsia="仿宋_GB2312"/>
          <w:kern w:val="0"/>
          <w:sz w:val="32"/>
          <w:szCs w:val="32"/>
        </w:rPr>
        <w:t>十、其他重要事项</w:t>
      </w:r>
    </w:p>
    <w:p>
      <w:pPr>
        <w:autoSpaceDE w:val="0"/>
        <w:autoSpaceDN w:val="0"/>
        <w:adjustRightInd w:val="0"/>
        <w:spacing w:line="600" w:lineRule="exact"/>
        <w:ind w:firstLine="672" w:firstLineChars="200"/>
        <w:rPr>
          <w:rFonts w:eastAsia="仿宋"/>
          <w:spacing w:val="8"/>
          <w:sz w:val="32"/>
          <w:szCs w:val="32"/>
        </w:rPr>
      </w:pPr>
      <w:r>
        <w:rPr>
          <w:rFonts w:eastAsia="仿宋"/>
          <w:spacing w:val="8"/>
          <w:sz w:val="32"/>
          <w:szCs w:val="32"/>
        </w:rPr>
        <w:t>（一）机关运行经费支出情况。本</w:t>
      </w:r>
      <w:r>
        <w:rPr>
          <w:rFonts w:hint="eastAsia" w:eastAsia="仿宋"/>
          <w:spacing w:val="8"/>
          <w:sz w:val="32"/>
          <w:szCs w:val="32"/>
        </w:rPr>
        <w:t>单位为财政包干经费单位，</w:t>
      </w:r>
      <w:r>
        <w:rPr>
          <w:rFonts w:eastAsia="仿宋"/>
          <w:spacing w:val="8"/>
          <w:sz w:val="32"/>
          <w:szCs w:val="32"/>
        </w:rPr>
        <w:t>201</w:t>
      </w:r>
      <w:r>
        <w:rPr>
          <w:rFonts w:hint="eastAsia" w:eastAsia="仿宋"/>
          <w:spacing w:val="8"/>
          <w:sz w:val="32"/>
          <w:szCs w:val="32"/>
        </w:rPr>
        <w:t>8</w:t>
      </w:r>
      <w:r>
        <w:rPr>
          <w:rFonts w:eastAsia="仿宋"/>
          <w:spacing w:val="8"/>
          <w:sz w:val="32"/>
          <w:szCs w:val="32"/>
        </w:rPr>
        <w:t>年度机关运行经费支出</w:t>
      </w:r>
      <w:r>
        <w:rPr>
          <w:rFonts w:hint="eastAsia" w:eastAsia="仿宋"/>
          <w:spacing w:val="8"/>
          <w:sz w:val="32"/>
          <w:szCs w:val="32"/>
        </w:rPr>
        <w:t>为0元。</w:t>
      </w:r>
    </w:p>
    <w:p>
      <w:pPr>
        <w:autoSpaceDE w:val="0"/>
        <w:autoSpaceDN w:val="0"/>
        <w:adjustRightInd w:val="0"/>
        <w:spacing w:line="600" w:lineRule="exact"/>
        <w:ind w:firstLine="640" w:firstLineChars="200"/>
        <w:rPr>
          <w:rFonts w:eastAsia="仿宋_GB2312"/>
          <w:kern w:val="0"/>
          <w:sz w:val="32"/>
          <w:szCs w:val="32"/>
        </w:rPr>
      </w:pPr>
      <w:r>
        <w:rPr>
          <w:rFonts w:eastAsia="仿宋_GB2312"/>
          <w:kern w:val="0"/>
          <w:sz w:val="32"/>
          <w:szCs w:val="32"/>
        </w:rPr>
        <w:t>（二）政府采购支出情况。本部门201</w:t>
      </w:r>
      <w:r>
        <w:rPr>
          <w:rFonts w:hint="eastAsia" w:eastAsia="仿宋_GB2312"/>
          <w:kern w:val="0"/>
          <w:sz w:val="32"/>
          <w:szCs w:val="32"/>
        </w:rPr>
        <w:t>8</w:t>
      </w:r>
      <w:r>
        <w:rPr>
          <w:rFonts w:eastAsia="仿宋_GB2312"/>
          <w:kern w:val="0"/>
          <w:sz w:val="32"/>
          <w:szCs w:val="32"/>
        </w:rPr>
        <w:t>年度政府采购支出总额</w:t>
      </w:r>
      <w:r>
        <w:rPr>
          <w:rFonts w:hint="eastAsia" w:eastAsia="仿宋_GB2312"/>
          <w:kern w:val="0"/>
          <w:sz w:val="32"/>
          <w:szCs w:val="32"/>
        </w:rPr>
        <w:t>230.37</w:t>
      </w:r>
      <w:r>
        <w:rPr>
          <w:rFonts w:eastAsia="仿宋_GB2312"/>
          <w:kern w:val="0"/>
          <w:sz w:val="32"/>
          <w:szCs w:val="32"/>
        </w:rPr>
        <w:t>万元，其中：政府采购货物支出</w:t>
      </w:r>
      <w:r>
        <w:rPr>
          <w:rFonts w:hint="eastAsia" w:eastAsia="仿宋_GB2312"/>
          <w:kern w:val="0"/>
          <w:sz w:val="32"/>
          <w:szCs w:val="32"/>
        </w:rPr>
        <w:t>186.56</w:t>
      </w:r>
      <w:r>
        <w:rPr>
          <w:rFonts w:eastAsia="仿宋_GB2312"/>
          <w:kern w:val="0"/>
          <w:sz w:val="32"/>
          <w:szCs w:val="32"/>
        </w:rPr>
        <w:t>万元、政府采购工程支出</w:t>
      </w:r>
      <w:r>
        <w:rPr>
          <w:rFonts w:hint="eastAsia" w:eastAsia="仿宋_GB2312"/>
          <w:kern w:val="0"/>
          <w:sz w:val="32"/>
          <w:szCs w:val="32"/>
        </w:rPr>
        <w:t>0</w:t>
      </w:r>
      <w:r>
        <w:rPr>
          <w:rFonts w:eastAsia="仿宋_GB2312"/>
          <w:kern w:val="0"/>
          <w:sz w:val="32"/>
          <w:szCs w:val="32"/>
        </w:rPr>
        <w:t xml:space="preserve"> 万元、政府采购服务支出</w:t>
      </w:r>
      <w:r>
        <w:rPr>
          <w:rFonts w:hint="eastAsia" w:eastAsia="仿宋_GB2312"/>
          <w:kern w:val="0"/>
          <w:sz w:val="32"/>
          <w:szCs w:val="32"/>
        </w:rPr>
        <w:t>43.81</w:t>
      </w:r>
      <w:r>
        <w:rPr>
          <w:rFonts w:eastAsia="仿宋_GB2312"/>
          <w:kern w:val="0"/>
          <w:sz w:val="32"/>
          <w:szCs w:val="32"/>
        </w:rPr>
        <w:t>万元。授予中小企业合同金额</w:t>
      </w:r>
      <w:r>
        <w:rPr>
          <w:rFonts w:hint="eastAsia" w:eastAsia="仿宋_GB2312"/>
          <w:kern w:val="0"/>
          <w:sz w:val="32"/>
          <w:szCs w:val="32"/>
        </w:rPr>
        <w:t>0</w:t>
      </w:r>
      <w:r>
        <w:rPr>
          <w:rFonts w:eastAsia="仿宋_GB2312"/>
          <w:kern w:val="0"/>
          <w:sz w:val="32"/>
          <w:szCs w:val="32"/>
        </w:rPr>
        <w:t>万元，其中：授予小微企业合同金额</w:t>
      </w:r>
      <w:r>
        <w:rPr>
          <w:rFonts w:hint="eastAsia" w:eastAsia="仿宋_GB2312"/>
          <w:kern w:val="0"/>
          <w:sz w:val="32"/>
          <w:szCs w:val="32"/>
        </w:rPr>
        <w:t>0</w:t>
      </w:r>
      <w:r>
        <w:rPr>
          <w:rFonts w:eastAsia="仿宋_GB2312"/>
          <w:kern w:val="0"/>
          <w:sz w:val="32"/>
          <w:szCs w:val="32"/>
        </w:rPr>
        <w:t>万元</w:t>
      </w:r>
      <w:r>
        <w:rPr>
          <w:rFonts w:hint="eastAsia" w:eastAsia="仿宋_GB2312"/>
          <w:kern w:val="0"/>
          <w:sz w:val="32"/>
          <w:szCs w:val="32"/>
        </w:rPr>
        <w:t>，</w:t>
      </w:r>
      <w:r>
        <w:rPr>
          <w:rFonts w:hint="eastAsia" w:ascii="仿宋_GB2312" w:eastAsia="仿宋_GB2312" w:cs="黑体" w:hAnsiTheme="minorEastAsia"/>
          <w:color w:val="000000"/>
          <w:kern w:val="0"/>
          <w:sz w:val="32"/>
          <w:szCs w:val="32"/>
        </w:rPr>
        <w:t>占政府采购支出总额的0%</w:t>
      </w:r>
      <w:r>
        <w:rPr>
          <w:rFonts w:hint="eastAsia" w:eastAsia="仿宋_GB2312"/>
          <w:kern w:val="0"/>
          <w:sz w:val="32"/>
          <w:szCs w:val="32"/>
        </w:rPr>
        <w:t>。</w:t>
      </w:r>
    </w:p>
    <w:p>
      <w:pPr>
        <w:autoSpaceDE w:val="0"/>
        <w:autoSpaceDN w:val="0"/>
        <w:adjustRightInd w:val="0"/>
        <w:spacing w:line="600" w:lineRule="exact"/>
        <w:ind w:firstLine="640" w:firstLineChars="200"/>
        <w:rPr>
          <w:rFonts w:eastAsia="仿宋_GB2312"/>
          <w:kern w:val="0"/>
          <w:sz w:val="32"/>
          <w:szCs w:val="32"/>
        </w:rPr>
      </w:pPr>
      <w:r>
        <w:rPr>
          <w:rFonts w:eastAsia="仿宋_GB2312"/>
          <w:kern w:val="0"/>
          <w:sz w:val="32"/>
          <w:szCs w:val="32"/>
        </w:rPr>
        <w:t>（三）国有资产占用情况。截至201</w:t>
      </w:r>
      <w:r>
        <w:rPr>
          <w:rFonts w:hint="eastAsia" w:eastAsia="仿宋_GB2312"/>
          <w:kern w:val="0"/>
          <w:sz w:val="32"/>
          <w:szCs w:val="32"/>
        </w:rPr>
        <w:t xml:space="preserve">8 </w:t>
      </w:r>
      <w:r>
        <w:rPr>
          <w:rFonts w:eastAsia="仿宋_GB2312"/>
          <w:kern w:val="0"/>
          <w:sz w:val="32"/>
          <w:szCs w:val="32"/>
        </w:rPr>
        <w:t>年12 月31 日，本部门共有车辆</w:t>
      </w:r>
      <w:r>
        <w:rPr>
          <w:rFonts w:hint="eastAsia" w:eastAsia="仿宋_GB2312"/>
          <w:kern w:val="0"/>
          <w:sz w:val="32"/>
          <w:szCs w:val="32"/>
        </w:rPr>
        <w:t>1</w:t>
      </w:r>
      <w:r>
        <w:rPr>
          <w:rFonts w:eastAsia="仿宋_GB2312"/>
          <w:kern w:val="0"/>
          <w:sz w:val="32"/>
          <w:szCs w:val="32"/>
        </w:rPr>
        <w:t>辆，其中，一般公务用车</w:t>
      </w:r>
      <w:r>
        <w:rPr>
          <w:rFonts w:hint="eastAsia" w:eastAsia="仿宋_GB2312"/>
          <w:kern w:val="0"/>
          <w:sz w:val="32"/>
          <w:szCs w:val="32"/>
        </w:rPr>
        <w:t>1</w:t>
      </w:r>
      <w:r>
        <w:rPr>
          <w:rFonts w:eastAsia="仿宋_GB2312"/>
          <w:kern w:val="0"/>
          <w:sz w:val="32"/>
          <w:szCs w:val="32"/>
        </w:rPr>
        <w:t xml:space="preserve"> 辆；</w:t>
      </w:r>
      <w:r>
        <w:rPr>
          <w:rFonts w:hint="eastAsia" w:eastAsia="仿宋_GB2312"/>
          <w:kern w:val="0"/>
          <w:sz w:val="32"/>
          <w:szCs w:val="32"/>
        </w:rPr>
        <w:t>无</w:t>
      </w:r>
      <w:r>
        <w:rPr>
          <w:rFonts w:eastAsia="仿宋_GB2312"/>
          <w:kern w:val="0"/>
          <w:sz w:val="32"/>
          <w:szCs w:val="32"/>
        </w:rPr>
        <w:t>单位价值50 万元以上通用设备，</w:t>
      </w:r>
      <w:r>
        <w:rPr>
          <w:rFonts w:hint="eastAsia" w:eastAsia="仿宋_GB2312"/>
          <w:kern w:val="0"/>
          <w:sz w:val="32"/>
          <w:szCs w:val="32"/>
        </w:rPr>
        <w:t>无</w:t>
      </w:r>
      <w:r>
        <w:rPr>
          <w:rFonts w:eastAsia="仿宋_GB2312"/>
          <w:kern w:val="0"/>
          <w:sz w:val="32"/>
          <w:szCs w:val="32"/>
        </w:rPr>
        <w:t>单价100 万元以上专用设备。</w:t>
      </w:r>
      <w:r>
        <w:rPr>
          <w:rFonts w:hint="eastAsia" w:eastAsia="仿宋_GB2312"/>
          <w:kern w:val="0"/>
          <w:sz w:val="32"/>
          <w:szCs w:val="32"/>
        </w:rPr>
        <w:t>预计2019年</w:t>
      </w:r>
      <w:r>
        <w:rPr>
          <w:rFonts w:eastAsia="仿宋_GB2312"/>
          <w:kern w:val="0"/>
          <w:sz w:val="32"/>
          <w:szCs w:val="32"/>
        </w:rPr>
        <w:t>本部门共有车辆</w:t>
      </w:r>
      <w:r>
        <w:rPr>
          <w:rFonts w:hint="eastAsia" w:eastAsia="仿宋_GB2312"/>
          <w:kern w:val="0"/>
          <w:sz w:val="32"/>
          <w:szCs w:val="32"/>
        </w:rPr>
        <w:t>1</w:t>
      </w:r>
      <w:r>
        <w:rPr>
          <w:rFonts w:eastAsia="仿宋_GB2312"/>
          <w:kern w:val="0"/>
          <w:sz w:val="32"/>
          <w:szCs w:val="32"/>
        </w:rPr>
        <w:t>辆，其中，一般公务用车</w:t>
      </w:r>
      <w:r>
        <w:rPr>
          <w:rFonts w:hint="eastAsia" w:eastAsia="仿宋_GB2312"/>
          <w:kern w:val="0"/>
          <w:sz w:val="32"/>
          <w:szCs w:val="32"/>
        </w:rPr>
        <w:t>1</w:t>
      </w:r>
      <w:r>
        <w:rPr>
          <w:rFonts w:eastAsia="仿宋_GB2312"/>
          <w:kern w:val="0"/>
          <w:sz w:val="32"/>
          <w:szCs w:val="32"/>
        </w:rPr>
        <w:t xml:space="preserve"> 辆；</w:t>
      </w:r>
      <w:r>
        <w:rPr>
          <w:rFonts w:hint="eastAsia" w:eastAsia="仿宋_GB2312"/>
          <w:kern w:val="0"/>
          <w:sz w:val="32"/>
          <w:szCs w:val="32"/>
        </w:rPr>
        <w:t>无</w:t>
      </w:r>
      <w:r>
        <w:rPr>
          <w:rFonts w:eastAsia="仿宋_GB2312"/>
          <w:kern w:val="0"/>
          <w:sz w:val="32"/>
          <w:szCs w:val="32"/>
        </w:rPr>
        <w:t>单位价值50 万元以上通用设备，</w:t>
      </w:r>
      <w:r>
        <w:rPr>
          <w:rFonts w:hint="eastAsia" w:eastAsia="仿宋_GB2312"/>
          <w:kern w:val="0"/>
          <w:sz w:val="32"/>
          <w:szCs w:val="32"/>
        </w:rPr>
        <w:t>无</w:t>
      </w:r>
      <w:r>
        <w:rPr>
          <w:rFonts w:eastAsia="仿宋_GB2312"/>
          <w:kern w:val="0"/>
          <w:sz w:val="32"/>
          <w:szCs w:val="32"/>
        </w:rPr>
        <w:t>单价100 万元以上专用设备。</w:t>
      </w:r>
    </w:p>
    <w:p>
      <w:pPr>
        <w:autoSpaceDE w:val="0"/>
        <w:autoSpaceDN w:val="0"/>
        <w:adjustRightInd w:val="0"/>
        <w:spacing w:line="600" w:lineRule="exact"/>
        <w:ind w:firstLine="640" w:firstLineChars="200"/>
        <w:rPr>
          <w:rFonts w:eastAsia="仿宋_GB2312"/>
          <w:kern w:val="0"/>
          <w:sz w:val="32"/>
          <w:szCs w:val="32"/>
        </w:rPr>
      </w:pPr>
    </w:p>
    <w:p>
      <w:pPr>
        <w:widowControl/>
        <w:spacing w:line="600" w:lineRule="exact"/>
        <w:jc w:val="center"/>
        <w:rPr>
          <w:rFonts w:eastAsia="黑体"/>
          <w:bCs/>
          <w:kern w:val="0"/>
          <w:sz w:val="36"/>
          <w:szCs w:val="36"/>
        </w:rPr>
      </w:pPr>
    </w:p>
    <w:p>
      <w:pPr>
        <w:widowControl/>
        <w:spacing w:line="600" w:lineRule="exact"/>
        <w:jc w:val="center"/>
        <w:rPr>
          <w:rFonts w:eastAsia="黑体"/>
          <w:bCs/>
          <w:kern w:val="0"/>
          <w:sz w:val="36"/>
          <w:szCs w:val="36"/>
        </w:rPr>
      </w:pPr>
    </w:p>
    <w:p>
      <w:pPr>
        <w:widowControl/>
        <w:spacing w:line="600" w:lineRule="exact"/>
        <w:jc w:val="center"/>
        <w:rPr>
          <w:rFonts w:ascii="仿宋_GB2312" w:eastAsia="仿宋_GB2312"/>
          <w:sz w:val="36"/>
          <w:szCs w:val="36"/>
        </w:rPr>
      </w:pPr>
      <w:r>
        <w:rPr>
          <w:rFonts w:hint="eastAsia" w:eastAsia="黑体"/>
          <w:bCs/>
          <w:kern w:val="0"/>
          <w:sz w:val="36"/>
          <w:szCs w:val="36"/>
        </w:rPr>
        <w:t>第四部分  名词解释</w:t>
      </w:r>
    </w:p>
    <w:p>
      <w:pPr>
        <w:widowControl/>
        <w:spacing w:line="560" w:lineRule="exact"/>
        <w:ind w:firstLine="643" w:firstLineChars="200"/>
        <w:rPr>
          <w:rFonts w:ascii="楷体_GB2312" w:hAnsi="楷体_GB2312" w:eastAsia="楷体_GB2312" w:cs="楷体_GB2312"/>
          <w:b/>
          <w:bCs/>
          <w:sz w:val="32"/>
          <w:szCs w:val="32"/>
        </w:rPr>
      </w:pPr>
    </w:p>
    <w:p>
      <w:pPr>
        <w:widowControl/>
        <w:spacing w:line="560" w:lineRule="exact"/>
        <w:ind w:firstLine="643" w:firstLineChars="200"/>
        <w:rPr>
          <w:rFonts w:eastAsia="仿宋_GB2312"/>
          <w:sz w:val="32"/>
          <w:szCs w:val="32"/>
        </w:rPr>
      </w:pPr>
      <w:r>
        <w:rPr>
          <w:rFonts w:hint="eastAsia" w:ascii="楷体_GB2312" w:hAnsi="楷体_GB2312" w:eastAsia="楷体_GB2312" w:cs="楷体_GB2312"/>
          <w:b/>
          <w:bCs/>
          <w:sz w:val="32"/>
          <w:szCs w:val="32"/>
        </w:rPr>
        <w:t>1.机关运行经费：</w:t>
      </w:r>
      <w:r>
        <w:rPr>
          <w:rFonts w:hint="eastAsia" w:eastAsia="仿宋_GB2312"/>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widowControl/>
        <w:spacing w:line="560" w:lineRule="exact"/>
        <w:ind w:firstLine="643" w:firstLineChars="200"/>
        <w:rPr>
          <w:rFonts w:eastAsia="黑体"/>
          <w:sz w:val="32"/>
          <w:szCs w:val="32"/>
        </w:rPr>
      </w:pPr>
      <w:r>
        <w:rPr>
          <w:rFonts w:hint="eastAsia" w:ascii="楷体_GB2312" w:hAnsi="楷体_GB2312" w:eastAsia="楷体_GB2312" w:cs="楷体_GB2312"/>
          <w:b/>
          <w:bCs/>
          <w:sz w:val="32"/>
          <w:szCs w:val="32"/>
        </w:rPr>
        <w:t>2.“三公”经费：</w:t>
      </w:r>
      <w:r>
        <w:rPr>
          <w:rFonts w:hint="eastAsia" w:eastAsia="仿宋_GB2312"/>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spacing w:line="600" w:lineRule="exact"/>
      </w:pPr>
    </w:p>
    <w:sectPr>
      <w:pgSz w:w="11906" w:h="16838"/>
      <w:pgMar w:top="1134" w:right="1633" w:bottom="1134" w:left="169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08"/>
    <w:rsid w:val="0002087B"/>
    <w:rsid w:val="00080FF8"/>
    <w:rsid w:val="000858CC"/>
    <w:rsid w:val="000F671C"/>
    <w:rsid w:val="0011755F"/>
    <w:rsid w:val="00131B53"/>
    <w:rsid w:val="00135C40"/>
    <w:rsid w:val="00172E71"/>
    <w:rsid w:val="001D42DC"/>
    <w:rsid w:val="00234A33"/>
    <w:rsid w:val="002977EC"/>
    <w:rsid w:val="002B20E6"/>
    <w:rsid w:val="002E460A"/>
    <w:rsid w:val="00332A3E"/>
    <w:rsid w:val="003736E5"/>
    <w:rsid w:val="003D00C3"/>
    <w:rsid w:val="00452540"/>
    <w:rsid w:val="004679BB"/>
    <w:rsid w:val="004869BA"/>
    <w:rsid w:val="005A773F"/>
    <w:rsid w:val="005C68C8"/>
    <w:rsid w:val="00682316"/>
    <w:rsid w:val="00763387"/>
    <w:rsid w:val="007A0248"/>
    <w:rsid w:val="007C203C"/>
    <w:rsid w:val="008138F6"/>
    <w:rsid w:val="008C07C3"/>
    <w:rsid w:val="008E6988"/>
    <w:rsid w:val="00932A45"/>
    <w:rsid w:val="00974E5F"/>
    <w:rsid w:val="009B001F"/>
    <w:rsid w:val="009B1AFC"/>
    <w:rsid w:val="009D14A3"/>
    <w:rsid w:val="009D39BF"/>
    <w:rsid w:val="00A41F55"/>
    <w:rsid w:val="00AB2C58"/>
    <w:rsid w:val="00AD3825"/>
    <w:rsid w:val="00AD569B"/>
    <w:rsid w:val="00B467F2"/>
    <w:rsid w:val="00B66D5C"/>
    <w:rsid w:val="00BA43A0"/>
    <w:rsid w:val="00BC4543"/>
    <w:rsid w:val="00CA49AF"/>
    <w:rsid w:val="00D167F6"/>
    <w:rsid w:val="00D6566B"/>
    <w:rsid w:val="00DA18E8"/>
    <w:rsid w:val="00F05508"/>
    <w:rsid w:val="00F10E16"/>
    <w:rsid w:val="00F42390"/>
    <w:rsid w:val="00F44E75"/>
    <w:rsid w:val="00F5759A"/>
    <w:rsid w:val="00F61373"/>
    <w:rsid w:val="022A000E"/>
    <w:rsid w:val="041B57DA"/>
    <w:rsid w:val="05EC6F0E"/>
    <w:rsid w:val="06EA407D"/>
    <w:rsid w:val="094C5D7F"/>
    <w:rsid w:val="0B966B0D"/>
    <w:rsid w:val="118819DA"/>
    <w:rsid w:val="24756A27"/>
    <w:rsid w:val="300258A9"/>
    <w:rsid w:val="336D6AB4"/>
    <w:rsid w:val="36F202A8"/>
    <w:rsid w:val="41466E0D"/>
    <w:rsid w:val="45D70B60"/>
    <w:rsid w:val="45DC16B4"/>
    <w:rsid w:val="4AA15588"/>
    <w:rsid w:val="4AB32058"/>
    <w:rsid w:val="614E05E0"/>
    <w:rsid w:val="61B01AB7"/>
    <w:rsid w:val="62B12C47"/>
    <w:rsid w:val="64BC4449"/>
    <w:rsid w:val="6F8175B8"/>
    <w:rsid w:val="797B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733</Words>
  <Characters>4179</Characters>
  <Lines>34</Lines>
  <Paragraphs>9</Paragraphs>
  <TotalTime>0</TotalTime>
  <ScaleCrop>false</ScaleCrop>
  <LinksUpToDate>false</LinksUpToDate>
  <CharactersWithSpaces>4903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康康</cp:lastModifiedBy>
  <cp:lastPrinted>2019-09-01T05:10:00Z</cp:lastPrinted>
  <dcterms:modified xsi:type="dcterms:W3CDTF">2021-06-04T15:04:25Z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5CF5FD63EC7F45369601092A490BFD31</vt:lpwstr>
  </property>
</Properties>
</file>